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35547" w:rsidRDefault="00A065A3" w:rsidP="00E35547">
      <w:pPr>
        <w:spacing w:after="200" w:line="276" w:lineRule="auto"/>
      </w:pPr>
      <w:r>
        <w:rPr>
          <w:noProof/>
        </w:rPr>
        <mc:AlternateContent>
          <mc:Choice Requires="wps">
            <w:drawing>
              <wp:anchor distT="0" distB="0" distL="114300" distR="114300" simplePos="0" relativeHeight="251660288" behindDoc="1" locked="0" layoutInCell="1" allowOverlap="1" wp14:anchorId="3BE1CF16" wp14:editId="60D25CBA">
                <wp:simplePos x="0" y="0"/>
                <wp:positionH relativeFrom="column">
                  <wp:posOffset>-6108700</wp:posOffset>
                </wp:positionH>
                <wp:positionV relativeFrom="paragraph">
                  <wp:posOffset>-264795</wp:posOffset>
                </wp:positionV>
                <wp:extent cx="6329045" cy="1111250"/>
                <wp:effectExtent l="0" t="0" r="1460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111250"/>
                        </a:xfrm>
                        <a:prstGeom prst="rect">
                          <a:avLst/>
                        </a:prstGeom>
                        <a:solidFill>
                          <a:srgbClr val="00B050"/>
                        </a:solidFill>
                        <a:ln w="9525">
                          <a:solidFill>
                            <a:schemeClr val="tx1"/>
                          </a:solidFill>
                          <a:miter lim="800000"/>
                          <a:headEnd/>
                          <a:tailEnd/>
                        </a:ln>
                      </wps:spPr>
                      <wps:txbx>
                        <w:txbxContent>
                          <w:p w:rsidR="00997B15" w:rsidRDefault="00997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1pt;margin-top:-20.85pt;width:498.35pt;height: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JjKwIAAEYEAAAOAAAAZHJzL2Uyb0RvYy54bWysU21v2yAQ/j5p/wHxfbHjJm1jxanadJ0m&#10;dS9Sux+AMY7RgGNAYme/vgdO07T9No0PiOOOh7vnuVteDVqRnXBegqnodJJTIgyHRppNRX893n26&#10;pMQHZhqmwIiK7oWnV6uPH5a9LUUBHahGOIIgxpe9rWgXgi2zzPNOaOYnYIVBZwtOs4Cm22SNYz2i&#10;a5UVeX6e9eAa64AL7/H2dnTSVcJvW8HDj7b1IhBVUcwtpN2lvY57tlqycuOY7SQ/pMH+IQvNpMFP&#10;j1C3LDCydfIdlJbcgYc2TDjoDNpWcpFqwGqm+ZtqHjpmRaoFyfH2SJP/f7D8++6nI7Kp6Fl+QYlh&#10;GkV6FEMgNzCQIvLTW19i2IPFwDDgNeqcavX2HvhvTwysO2Y24to56DvBGsxvGl9mJ09HHB9B6v4b&#10;NPgN2wZIQEPrdCQP6SCIjjrtj9rEVDhenp8Vi3w2p4Sjb4qrmCf1MlY+P7fOhy8CNImHijoUP8Gz&#10;3b0PMR1WPofE3zwo2dxJpZLhNvVaObJjsVHym/yI/ipMGdJXdDEv5iMDryBiz4ojSBhGDt58pGXA&#10;hldSV/Qyj2tswUjbZ9OkdgxMqvGMGStz4DFSN5IYhno46FJDs0dGHYyNjYOIhw7cX0p6bOqK+j9b&#10;5gQl6qtBVRbT2SxOQTJm84sCDXfqqU89zHCEqmigZDyuQ5qcyJeBa1SvlYnXKPOYySFXbNZE92Gw&#10;4jSc2inqZfxXTwAAAP//AwBQSwMEFAAGAAgAAAAhABguRY/fAAAACwEAAA8AAABkcnMvZG93bnJl&#10;di54bWxMj81ugzAQhO+V+g7WVuotMWCaEoqJqqp/tyo0D+DABlDxGmGT0Lfv9tSedlczmv2m2C12&#10;EGecfO9IQ7yOQCDVrump1XD4fFllIHww1JjBEWr4Rg+78vqqMHnjLrTHcxVawSHkc6OhC2HMpfR1&#10;h9b4tRuRWDu5yZrA59TKZjIXDreDTKJoI63piT90ZsSnDuuvarYa0nl8fu1VnOzbKrvbqkR9vGdv&#10;Wt/eLI8PIAIu4c8Mv/iMDiUzHd1MjReDhtV2k3CZwFsa34Ngi0p5HtmqlAJZFvJ/h/IHAAD//wMA&#10;UEsBAi0AFAAGAAgAAAAhALaDOJL+AAAA4QEAABMAAAAAAAAAAAAAAAAAAAAAAFtDb250ZW50X1R5&#10;cGVzXS54bWxQSwECLQAUAAYACAAAACEAOP0h/9YAAACUAQAACwAAAAAAAAAAAAAAAAAvAQAAX3Jl&#10;bHMvLnJlbHNQSwECLQAUAAYACAAAACEAVxHyYysCAABGBAAADgAAAAAAAAAAAAAAAAAuAgAAZHJz&#10;L2Uyb0RvYy54bWxQSwECLQAUAAYACAAAACEAGC5Fj98AAAALAQAADwAAAAAAAAAAAAAAAACFBAAA&#10;ZHJzL2Rvd25yZXYueG1sUEsFBgAAAAAEAAQA8wAAAJEFAAAAAA==&#10;" fillcolor="#00b050" strokecolor="black [3213]">
                <v:textbox>
                  <w:txbxContent>
                    <w:p w:rsidR="00997B15" w:rsidRDefault="00997B15"/>
                  </w:txbxContent>
                </v:textbox>
              </v:shape>
            </w:pict>
          </mc:Fallback>
        </mc:AlternateContent>
      </w:r>
      <w:r w:rsidR="00997B15">
        <w:rPr>
          <w:noProof/>
        </w:rPr>
        <mc:AlternateContent>
          <mc:Choice Requires="wps">
            <w:drawing>
              <wp:anchor distT="0" distB="0" distL="114300" distR="114300" simplePos="0" relativeHeight="251654144" behindDoc="0" locked="0" layoutInCell="1" allowOverlap="1" wp14:anchorId="7EB495B5" wp14:editId="70E02AC6">
                <wp:simplePos x="0" y="0"/>
                <wp:positionH relativeFrom="column">
                  <wp:posOffset>158115</wp:posOffset>
                </wp:positionH>
                <wp:positionV relativeFrom="paragraph">
                  <wp:posOffset>-147955</wp:posOffset>
                </wp:positionV>
                <wp:extent cx="1371600" cy="800100"/>
                <wp:effectExtent l="0" t="0" r="19050" b="1905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00100"/>
                        </a:xfrm>
                        <a:prstGeom prst="rect">
                          <a:avLst/>
                        </a:prstGeom>
                        <a:solidFill>
                          <a:srgbClr val="FFFFFF"/>
                        </a:solidFill>
                        <a:ln w="15875">
                          <a:solidFill>
                            <a:srgbClr val="000000"/>
                          </a:solidFill>
                          <a:miter lim="800000"/>
                          <a:headEnd/>
                          <a:tailEnd/>
                        </a:ln>
                      </wps:spPr>
                      <wps:txbx>
                        <w:txbxContent>
                          <w:p w:rsidR="00E35547" w:rsidRDefault="00E35547" w:rsidP="00E35547">
                            <w:r w:rsidRPr="004F5F7E">
                              <w:rPr>
                                <w:noProof/>
                              </w:rPr>
                              <w:drawing>
                                <wp:inline distT="0" distB="0" distL="0" distR="0" wp14:anchorId="6BBC8935" wp14:editId="3AE8AE5D">
                                  <wp:extent cx="1172845" cy="611919"/>
                                  <wp:effectExtent l="19050" t="0" r="8255" b="0"/>
                                  <wp:docPr id="3"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9"/>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12" o:spid="_x0000_s1027" type="#_x0000_t202" style="position:absolute;margin-left:12.45pt;margin-top:-11.65pt;width:108pt;height:63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7ypLAIAAFkEAAAOAAAAZHJzL2Uyb0RvYy54bWysVM1u2zAMvg/YOwi6L3aypMmMOEWXLsOA&#10;7gdo9wCyLNvCJFGTlNjZ05eS0zTotsswHwRSpD6SH0mvrwetyEE4L8GUdDrJKRGGQy1NW9LvD7s3&#10;K0p8YKZmCowo6VF4er15/Wrd20LMoANVC0cQxPiityXtQrBFlnneCc38BKwwaGzAaRZQdW1WO9Yj&#10;ulbZLM+vsh5cbR1w4T3e3o5Gukn4TSN4+No0XgSiSoq5hXS6dFbxzDZrVrSO2U7yUxrsH7LQTBoM&#10;eoa6ZYGRvZO/QWnJHXhowoSDzqBpJBepBqxmmr+o5r5jVqRakBxvzzT5/wfLvxy+OSLrki4oMUxj&#10;ix7EEMh7GMh0FunprS/Q696iXxjwHtucSvX2DvgPTwxsO2ZaceMc9J1gNaY3jS+zi6cjjo8gVf8Z&#10;aozD9gES0NA4HblDNgiiY5uO59bEXHgM+XY5vcrRxNG2ypGr1LuMFU+vrfPhowBNolBSh61P6Oxw&#10;50PMhhVPLjGYByXrnVQqKa6ttsqRA8Mx2aUvFfDCTRnSYyqL1XIxMvBXjDx9f8LQMuDAK6lTGegW&#10;nVgReftg6iQHJtUoY87KnIiM3I0shqEaUssSy5HkCuojMutgnG/cRxQ6cL8o6XG2S+p/7pkTlKhP&#10;Brvzbjqfx2VIynyxnKHiLi3VpYUZjlAlDZSM4jaMC7S3TrYdRhrnwcANdrSRieznrE7p4/ymHpx2&#10;LS7IpZ68nv8Im0cAAAD//wMAUEsDBBQABgAIAAAAIQDoB3ml3wAAAAoBAAAPAAAAZHJzL2Rvd25y&#10;ZXYueG1sTI/BTsMwDIbvSLxDZCRuW0I3YCtNp4nBCe1A2YVb1pi20DhVk3ZlT485wdH2p9/fn20m&#10;14oR+9B40nAzVyCQSm8bqjQc3p5nKxAhGrKm9YQavjHAJr+8yExq/YlecSxiJTiEQmo01DF2qZSh&#10;rNGZMPcdEt8+fO9M5LGvpO3NicNdKxOl7qQzDfGH2nT4WGP5VQxOw/tuv9+WhfHuHA63w+7l/DTK&#10;T62vr6btA4iIU/yD4Vef1SFnp6MfyAbRakiWayY1zJLFAgQDyVLx5sikSu5B5pn8XyH/AQAA//8D&#10;AFBLAQItABQABgAIAAAAIQC2gziS/gAAAOEBAAATAAAAAAAAAAAAAAAAAAAAAABbQ29udGVudF9U&#10;eXBlc10ueG1sUEsBAi0AFAAGAAgAAAAhADj9If/WAAAAlAEAAAsAAAAAAAAAAAAAAAAALwEAAF9y&#10;ZWxzLy5yZWxzUEsBAi0AFAAGAAgAAAAhACHnvKksAgAAWQQAAA4AAAAAAAAAAAAAAAAALgIAAGRy&#10;cy9lMm9Eb2MueG1sUEsBAi0AFAAGAAgAAAAhAOgHeaXfAAAACgEAAA8AAAAAAAAAAAAAAAAAhgQA&#10;AGRycy9kb3ducmV2LnhtbFBLBQYAAAAABAAEAPMAAACSBQAAAAA=&#10;" strokeweight="1.25pt">
                <v:textbox>
                  <w:txbxContent>
                    <w:p w:rsidR="00E35547" w:rsidRDefault="00E35547" w:rsidP="00E35547">
                      <w:r w:rsidRPr="004F5F7E">
                        <w:rPr>
                          <w:noProof/>
                        </w:rPr>
                        <w:drawing>
                          <wp:inline distT="0" distB="0" distL="0" distR="0" wp14:anchorId="6BBC8935" wp14:editId="3AE8AE5D">
                            <wp:extent cx="1172845" cy="611919"/>
                            <wp:effectExtent l="19050" t="0" r="8255" b="0"/>
                            <wp:docPr id="3" name="Picture 0" descr="FS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S logo.jpeg"/>
                                    <pic:cNvPicPr>
                                      <a:picLocks noChangeAspect="1" noChangeArrowheads="1"/>
                                    </pic:cNvPicPr>
                                  </pic:nvPicPr>
                                  <pic:blipFill>
                                    <a:blip r:embed="rId10"/>
                                    <a:srcRect/>
                                    <a:stretch>
                                      <a:fillRect/>
                                    </a:stretch>
                                  </pic:blipFill>
                                  <pic:spPr bwMode="auto">
                                    <a:xfrm>
                                      <a:off x="0" y="0"/>
                                      <a:ext cx="1172845" cy="611919"/>
                                    </a:xfrm>
                                    <a:prstGeom prst="rect">
                                      <a:avLst/>
                                    </a:prstGeom>
                                    <a:noFill/>
                                    <a:ln w="9525">
                                      <a:noFill/>
                                      <a:miter lim="800000"/>
                                      <a:headEnd/>
                                      <a:tailEnd/>
                                    </a:ln>
                                  </pic:spPr>
                                </pic:pic>
                              </a:graphicData>
                            </a:graphic>
                          </wp:inline>
                        </w:drawing>
                      </w:r>
                    </w:p>
                  </w:txbxContent>
                </v:textbox>
                <w10:wrap type="square"/>
              </v:shape>
            </w:pict>
          </mc:Fallback>
        </mc:AlternateContent>
      </w:r>
      <w:r w:rsidR="00997B15">
        <w:rPr>
          <w:noProof/>
        </w:rPr>
        <mc:AlternateContent>
          <mc:Choice Requires="wps">
            <w:drawing>
              <wp:anchor distT="0" distB="0" distL="114300" distR="114300" simplePos="0" relativeHeight="251655168" behindDoc="0" locked="0" layoutInCell="1" allowOverlap="1" wp14:anchorId="62D5EF08" wp14:editId="443FDE8C">
                <wp:simplePos x="0" y="0"/>
                <wp:positionH relativeFrom="column">
                  <wp:posOffset>1867535</wp:posOffset>
                </wp:positionH>
                <wp:positionV relativeFrom="paragraph">
                  <wp:posOffset>-147955</wp:posOffset>
                </wp:positionV>
                <wp:extent cx="4124325" cy="847725"/>
                <wp:effectExtent l="0" t="0" r="28575" b="28575"/>
                <wp:wrapSquare wrapText="bothSides"/>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847725"/>
                        </a:xfrm>
                        <a:prstGeom prst="rect">
                          <a:avLst/>
                        </a:prstGeom>
                        <a:solidFill>
                          <a:srgbClr val="FFFFFF"/>
                        </a:solidFill>
                        <a:ln w="19050">
                          <a:solidFill>
                            <a:srgbClr val="000000"/>
                          </a:solidFill>
                          <a:miter lim="800000"/>
                          <a:headEnd/>
                          <a:tailEnd/>
                        </a:ln>
                      </wps:spPr>
                      <wps:txbx>
                        <w:txbxContent>
                          <w:p w:rsidR="00E35547" w:rsidRPr="009E1928" w:rsidRDefault="00E35547" w:rsidP="00E35547">
                            <w:pPr>
                              <w:rPr>
                                <w:rFonts w:ascii="Arial" w:hAnsi="Arial" w:cs="Arial"/>
                                <w:b/>
                                <w:sz w:val="2"/>
                                <w:szCs w:val="2"/>
                              </w:rPr>
                            </w:pPr>
                          </w:p>
                          <w:p w:rsidR="004D6D2E" w:rsidRDefault="00E35547" w:rsidP="00E35547">
                            <w:pPr>
                              <w:jc w:val="center"/>
                              <w:rPr>
                                <w:rFonts w:ascii="Arial" w:hAnsi="Arial" w:cs="Arial"/>
                                <w:b/>
                                <w:i/>
                                <w:iCs/>
                                <w:sz w:val="22"/>
                              </w:rPr>
                            </w:pPr>
                            <w:r w:rsidRPr="009E1928">
                              <w:rPr>
                                <w:rFonts w:ascii="Arial" w:hAnsi="Arial" w:cs="Arial"/>
                                <w:b/>
                                <w:sz w:val="32"/>
                                <w:szCs w:val="32"/>
                              </w:rPr>
                              <w:t>[[</w:t>
                            </w:r>
                            <w:r w:rsidRPr="009E1928">
                              <w:rPr>
                                <w:rFonts w:ascii="Arial" w:hAnsi="Arial" w:cs="Arial"/>
                                <w:b/>
                                <w:sz w:val="32"/>
                                <w:szCs w:val="32"/>
                                <w:highlight w:val="yellow"/>
                              </w:rPr>
                              <w:t>Insert Name</w:t>
                            </w:r>
                            <w:r w:rsidRPr="009E1928">
                              <w:rPr>
                                <w:rFonts w:ascii="Arial" w:hAnsi="Arial" w:cs="Arial"/>
                                <w:b/>
                                <w:sz w:val="32"/>
                                <w:szCs w:val="32"/>
                              </w:rPr>
                              <w:t>]] County First Steps</w:t>
                            </w:r>
                            <w:r w:rsidRPr="009E1928">
                              <w:rPr>
                                <w:rFonts w:ascii="Arial" w:hAnsi="Arial" w:cs="Arial"/>
                                <w:b/>
                                <w:sz w:val="32"/>
                                <w:szCs w:val="32"/>
                              </w:rPr>
                              <w:br/>
                            </w:r>
                          </w:p>
                          <w:p w:rsidR="00E35547" w:rsidRPr="00A26B06" w:rsidRDefault="00A065A3" w:rsidP="00E35547">
                            <w:pPr>
                              <w:jc w:val="center"/>
                            </w:pPr>
                            <w:r>
                              <w:rPr>
                                <w:rFonts w:ascii="Arial" w:hAnsi="Arial" w:cs="Arial"/>
                                <w:b/>
                                <w:i/>
                                <w:iCs/>
                                <w:sz w:val="22"/>
                              </w:rPr>
                              <w:t>Partnership Reflection and Planning for 2015-16</w:t>
                            </w:r>
                            <w:r w:rsidR="00E35547" w:rsidRPr="00A26B06">
                              <w:rPr>
                                <w:rFonts w:ascii="Arial" w:hAnsi="Arial" w:cs="Arial"/>
                                <w:b/>
                                <w:i/>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47.05pt;margin-top:-11.65pt;width:324.75pt;height:6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IwLQIAAFkEAAAOAAAAZHJzL2Uyb0RvYy54bWysVNtu2zAMfR+wfxD0vthxnaY14hRdugwD&#10;ugvQ7gNkWbaFyaImKbGzry8lp2l2exnmB4EUqUPykPTqZuwV2QvrJOiSzmcpJUJzqKVuS/r1cfvm&#10;ihLnma6ZAi1KehCO3qxfv1oNphAZdKBqYQmCaFcMpqSd96ZIEsc70TM3AyM0GhuwPfOo2japLRsQ&#10;vVdJlqaXyQC2Nha4cA5v7yYjXUf8phHcf24aJzxRJcXcfDxtPKtwJusVK1rLTCf5MQ32D1n0TGoM&#10;eoK6Y56RnZW/QfWSW3DQ+BmHPoGmkVzEGrCaefpLNQ8dMyLWguQ4c6LJ/T9Y/mn/xRJZl/SSEs16&#10;bNGjGD15CyOZXwR6BuMK9How6OdHvMc2x1KduQf+zRENm47pVtxaC0MnWI3pzcPL5OzphOMCSDV8&#10;hBrjsJ2HCDQ2tg/cIRsE0bFNh1NrQi4cL/N5ll9kC0o42q7y5RLlEIIVz6+Ndf69gJ4EoaQWWx/R&#10;2f7e+cn12SUEc6BkvZVKRcW21UZZsmc4Jtv4HdF/clOaDFjbdbpIJwb+ipHG708YvfQ48Er2WMbJ&#10;iRWBt3e6xjxZ4ZlUk4zlKX0kMnA3sejHaowty0KAQHIF9QGZtTDNN+4jCh3YH5QMONsldd93zApK&#10;1AeN3bme53lYhqjki2WGij23VOcWpjlCldRTMokbPy3QzljZdhhpmgcNt9jRRkayX7I6po/zG9t1&#10;3LWwIOd69Hr5I6yfAAAA//8DAFBLAwQUAAYACAAAACEAy+STht4AAAALAQAADwAAAGRycy9kb3du&#10;cmV2LnhtbEyPy07DMBBF90j8gzVI7FrnRdWGOBVCImv6QGydeEgi4nEUu2n69wwrWI7u0b1niv1i&#10;BzHj5HtHCuJ1BAKpcaanVsH59LbagvBBk9GDI1RwQw/78v6u0LlxVzrgfAyt4BLyuVbQhTDmUvqm&#10;Q6v92o1InH25yerA59RKM+krl9tBJlG0kVb3xAudHvG1w+b7eLEKnvznezbf6r5rtx+VrBZ7yE6V&#10;Uo8Py8sziIBL+IPhV5/VoWSn2l3IeDEoSHZZzKiCVZKmIJjYZekGRM1oHCUgy0L+/6H8AQAA//8D&#10;AFBLAQItABQABgAIAAAAIQC2gziS/gAAAOEBAAATAAAAAAAAAAAAAAAAAAAAAABbQ29udGVudF9U&#10;eXBlc10ueG1sUEsBAi0AFAAGAAgAAAAhADj9If/WAAAAlAEAAAsAAAAAAAAAAAAAAAAALwEAAF9y&#10;ZWxzLy5yZWxzUEsBAi0AFAAGAAgAAAAhAO1tcjAtAgAAWQQAAA4AAAAAAAAAAAAAAAAALgIAAGRy&#10;cy9lMm9Eb2MueG1sUEsBAi0AFAAGAAgAAAAhAMvkk4beAAAACwEAAA8AAAAAAAAAAAAAAAAAhwQA&#10;AGRycy9kb3ducmV2LnhtbFBLBQYAAAAABAAEAPMAAACSBQAAAAA=&#10;" strokeweight="1.5pt">
                <v:textbox>
                  <w:txbxContent>
                    <w:p w:rsidR="00E35547" w:rsidRPr="009E1928" w:rsidRDefault="00E35547" w:rsidP="00E35547">
                      <w:pPr>
                        <w:rPr>
                          <w:rFonts w:ascii="Arial" w:hAnsi="Arial" w:cs="Arial"/>
                          <w:b/>
                          <w:sz w:val="2"/>
                          <w:szCs w:val="2"/>
                        </w:rPr>
                      </w:pPr>
                    </w:p>
                    <w:p w:rsidR="004D6D2E" w:rsidRDefault="00E35547" w:rsidP="00E35547">
                      <w:pPr>
                        <w:jc w:val="center"/>
                        <w:rPr>
                          <w:rFonts w:ascii="Arial" w:hAnsi="Arial" w:cs="Arial"/>
                          <w:b/>
                          <w:i/>
                          <w:iCs/>
                          <w:sz w:val="22"/>
                        </w:rPr>
                      </w:pPr>
                      <w:r w:rsidRPr="009E1928">
                        <w:rPr>
                          <w:rFonts w:ascii="Arial" w:hAnsi="Arial" w:cs="Arial"/>
                          <w:b/>
                          <w:sz w:val="32"/>
                          <w:szCs w:val="32"/>
                        </w:rPr>
                        <w:t>[[</w:t>
                      </w:r>
                      <w:r w:rsidRPr="009E1928">
                        <w:rPr>
                          <w:rFonts w:ascii="Arial" w:hAnsi="Arial" w:cs="Arial"/>
                          <w:b/>
                          <w:sz w:val="32"/>
                          <w:szCs w:val="32"/>
                          <w:highlight w:val="yellow"/>
                        </w:rPr>
                        <w:t>Insert Name</w:t>
                      </w:r>
                      <w:r w:rsidRPr="009E1928">
                        <w:rPr>
                          <w:rFonts w:ascii="Arial" w:hAnsi="Arial" w:cs="Arial"/>
                          <w:b/>
                          <w:sz w:val="32"/>
                          <w:szCs w:val="32"/>
                        </w:rPr>
                        <w:t>]] County First Steps</w:t>
                      </w:r>
                      <w:r w:rsidRPr="009E1928">
                        <w:rPr>
                          <w:rFonts w:ascii="Arial" w:hAnsi="Arial" w:cs="Arial"/>
                          <w:b/>
                          <w:sz w:val="32"/>
                          <w:szCs w:val="32"/>
                        </w:rPr>
                        <w:br/>
                      </w:r>
                    </w:p>
                    <w:p w:rsidR="00E35547" w:rsidRPr="00A26B06" w:rsidRDefault="00A065A3" w:rsidP="00E35547">
                      <w:pPr>
                        <w:jc w:val="center"/>
                      </w:pPr>
                      <w:r>
                        <w:rPr>
                          <w:rFonts w:ascii="Arial" w:hAnsi="Arial" w:cs="Arial"/>
                          <w:b/>
                          <w:i/>
                          <w:iCs/>
                          <w:sz w:val="22"/>
                        </w:rPr>
                        <w:t>Partnership Reflection and Planning for 2015-16</w:t>
                      </w:r>
                      <w:r w:rsidR="00E35547" w:rsidRPr="00A26B06">
                        <w:rPr>
                          <w:rFonts w:ascii="Arial" w:hAnsi="Arial" w:cs="Arial"/>
                          <w:b/>
                          <w:i/>
                          <w:iCs/>
                        </w:rPr>
                        <w:t xml:space="preserve"> </w:t>
                      </w:r>
                    </w:p>
                  </w:txbxContent>
                </v:textbox>
                <w10:wrap type="square"/>
              </v:shape>
            </w:pict>
          </mc:Fallback>
        </mc:AlternateContent>
      </w:r>
    </w:p>
    <w:p w:rsidR="00A065A3" w:rsidRDefault="00A065A3" w:rsidP="00A065A3">
      <w:pPr>
        <w:tabs>
          <w:tab w:val="left" w:pos="90"/>
          <w:tab w:val="left" w:pos="360"/>
        </w:tabs>
        <w:rPr>
          <w:rFonts w:ascii="Arial" w:hAnsi="Arial" w:cs="Arial"/>
          <w:sz w:val="20"/>
          <w:szCs w:val="20"/>
        </w:rPr>
      </w:pPr>
    </w:p>
    <w:p w:rsidR="002A209E" w:rsidRDefault="002A209E" w:rsidP="00A065A3">
      <w:pPr>
        <w:tabs>
          <w:tab w:val="left" w:pos="90"/>
          <w:tab w:val="left" w:pos="360"/>
        </w:tabs>
        <w:jc w:val="center"/>
        <w:rPr>
          <w:rFonts w:ascii="Arial" w:hAnsi="Arial" w:cs="Arial"/>
          <w:b/>
          <w:sz w:val="32"/>
          <w:szCs w:val="20"/>
        </w:rPr>
      </w:pPr>
    </w:p>
    <w:p w:rsidR="002A209E" w:rsidRDefault="002A209E" w:rsidP="00A065A3">
      <w:pPr>
        <w:tabs>
          <w:tab w:val="left" w:pos="90"/>
          <w:tab w:val="left" w:pos="360"/>
        </w:tabs>
        <w:jc w:val="center"/>
        <w:rPr>
          <w:rFonts w:ascii="Arial" w:hAnsi="Arial" w:cs="Arial"/>
          <w:b/>
          <w:sz w:val="32"/>
          <w:szCs w:val="20"/>
        </w:rPr>
      </w:pPr>
    </w:p>
    <w:p w:rsidR="00FC3866" w:rsidRPr="00AC11B3" w:rsidRDefault="00A065A3" w:rsidP="002A209E">
      <w:pPr>
        <w:tabs>
          <w:tab w:val="left" w:pos="90"/>
          <w:tab w:val="left" w:pos="360"/>
        </w:tabs>
        <w:jc w:val="center"/>
        <w:rPr>
          <w:rFonts w:ascii="Arial" w:hAnsi="Arial" w:cs="Arial"/>
          <w:sz w:val="20"/>
          <w:szCs w:val="20"/>
        </w:rPr>
      </w:pPr>
      <w:r w:rsidRPr="00A065A3">
        <w:rPr>
          <w:rFonts w:ascii="Arial" w:hAnsi="Arial" w:cs="Arial"/>
          <w:b/>
          <w:sz w:val="32"/>
          <w:szCs w:val="20"/>
        </w:rPr>
        <w:t>INSTRUCTIONS</w:t>
      </w:r>
      <w:r w:rsidR="00FC3866">
        <w:rPr>
          <w:noProof/>
        </w:rPr>
        <mc:AlternateContent>
          <mc:Choice Requires="wps">
            <w:drawing>
              <wp:anchor distT="4294967295" distB="4294967295" distL="114300" distR="114300" simplePos="0" relativeHeight="251662336" behindDoc="0" locked="0" layoutInCell="1" allowOverlap="1" wp14:anchorId="490E711B" wp14:editId="4A15F1E6">
                <wp:simplePos x="0" y="0"/>
                <wp:positionH relativeFrom="column">
                  <wp:posOffset>280035</wp:posOffset>
                </wp:positionH>
                <wp:positionV relativeFrom="paragraph">
                  <wp:posOffset>132079</wp:posOffset>
                </wp:positionV>
                <wp:extent cx="22860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4pt" to="20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86USAIAANIEAAAOAAAAZHJzL2Uyb0RvYy54bWysVNuO2jAQfa/Uf7DyHnJpYElEWHUJ6Qvd&#10;Iu32A4ztEKuJbdmGgKr+e8fmUti+VKvmwbI9njNn5sxk9njoO7Rn2nApyiAZxQFigkjKxbYMvr/W&#10;4TRAxmJBcScFK4MjM8Hj/OOH2aAKlspWdpRpBCDCFIMqg9ZaVUSRIS3rsRlJxQQYG6l7bOGotxHV&#10;eAD0vovSOJ5Eg9RUaUmYMXBbnYzB3OM3DSP2W9MYZlFXBsDN+lX7dePWaD7DxVZj1XJypoHfwaLH&#10;XEDQK1SFLUY7zf+C6jnR0sjGjojsI9k0nDCfA2STxG+yeWmxYj4XKI5R1zKZ/wdLnvdrjTgF7QIk&#10;cA8SrbhgKHeVGZQp4MFCrLXLjRzEi1pJ8sMgIRctFlvmGb4eFbglziO6c3EHowB/M3yVFN7gnZW+&#10;TIdG9w4SCoAOXo3jVQ12sIjAZZpOJ3EMopGLLcLFxVFpY78w2SO3KYMOOHtgvF8Z64jg4vLExRGy&#10;5l3nxe7E3QU8PN1AWHB1NkfAa/czj/PldDnNwiydLMMsrqrwc73IwkmdPIyrT9ViUSW/XNwkK1pO&#10;KRMuzKWPkuzfdDp39KkDrp10pRzdo/vcgOIbpkmaxU9pHtaT6UOY1dk4zB/iaRgn+VM+ibM8q+p7&#10;pl7m0+BBgPcyRUMZ5ON07ItvZMepq4DjZvR2s+g02mM3ev7zHQKW22da7gT1wrQM0+V5bzHvTvub&#10;7B3jP9mDcBfJfNe5Rju17EbS41pfuhEGxzudh9xN5u0Z9re/ovlvAAAA//8DAFBLAwQUAAYACAAA&#10;ACEAu6IEDNwAAAAIAQAADwAAAGRycy9kb3ducmV2LnhtbEyPwU7DMBBE70j8g7VI3KjdEkEJcSoE&#10;Ag6caJEqbm68JKHxOrLdJP17tuIAx50Zzb4pVpPrxIAhtp40zGcKBFLlbUu1ho/N89USREyGrOk8&#10;oYYjRliV52eFya0f6R2HdaoFl1DMjYYmpT6XMlYNOhNnvkdi78sHZxKfoZY2mJHLXScXSt1IZ1ri&#10;D43p8bHBar8+OA3xab/135/j63K4Cxt8O26r25drrS8vpod7EAmn9BeGEz6jQ8lMO38gG0WnIcvm&#10;nNSwULyA/UydhN2vIMtC/h9Q/gAAAP//AwBQSwECLQAUAAYACAAAACEAtoM4kv4AAADhAQAAEwAA&#10;AAAAAAAAAAAAAAAAAAAAW0NvbnRlbnRfVHlwZXNdLnhtbFBLAQItABQABgAIAAAAIQA4/SH/1gAA&#10;AJQBAAALAAAAAAAAAAAAAAAAAC8BAABfcmVscy8ucmVsc1BLAQItABQABgAIAAAAIQBnf86USAIA&#10;ANIEAAAOAAAAAAAAAAAAAAAAAC4CAABkcnMvZTJvRG9jLnhtbFBLAQItABQABgAIAAAAIQC7ogQM&#10;3AAAAAgBAAAPAAAAAAAAAAAAAAAAAKIEAABkcnMvZG93bnJldi54bWxQSwUGAAAAAAQABADzAAAA&#10;qwUAAAAA&#10;" stroked="f"/>
            </w:pict>
          </mc:Fallback>
        </mc:AlternateContent>
      </w:r>
      <w:r w:rsidR="00036656">
        <w:rPr>
          <w:rFonts w:ascii="Arial" w:hAnsi="Arial" w:cs="Arial"/>
          <w:b/>
          <w:sz w:val="32"/>
          <w:szCs w:val="20"/>
        </w:rPr>
        <w:t xml:space="preserve"> (PLEASE READ!)</w:t>
      </w:r>
    </w:p>
    <w:p w:rsidR="00AC11B3" w:rsidRPr="00866906" w:rsidRDefault="00AC11B3" w:rsidP="00AC11B3">
      <w:pPr>
        <w:pStyle w:val="BodyText"/>
        <w:pBdr>
          <w:top w:val="single" w:sz="12" w:space="1" w:color="auto"/>
        </w:pBdr>
        <w:tabs>
          <w:tab w:val="left" w:pos="90"/>
        </w:tabs>
        <w:ind w:right="18"/>
        <w:outlineLvl w:val="0"/>
        <w:rPr>
          <w:rFonts w:cs="Arial"/>
          <w:b/>
          <w:sz w:val="24"/>
          <w:szCs w:val="24"/>
        </w:rPr>
      </w:pPr>
    </w:p>
    <w:p w:rsidR="00A065A3" w:rsidRPr="00E73394" w:rsidRDefault="00C66D42" w:rsidP="004B6277">
      <w:pPr>
        <w:pStyle w:val="BodyText"/>
        <w:tabs>
          <w:tab w:val="left" w:pos="90"/>
        </w:tabs>
        <w:spacing w:after="120"/>
        <w:ind w:left="90" w:right="14"/>
        <w:jc w:val="both"/>
        <w:rPr>
          <w:rFonts w:cs="Arial"/>
          <w:i w:val="0"/>
          <w:sz w:val="18"/>
          <w:szCs w:val="24"/>
        </w:rPr>
      </w:pPr>
      <w:r w:rsidRPr="00C66D42">
        <w:rPr>
          <w:rFonts w:cs="Arial"/>
          <w:b/>
          <w:i w:val="0"/>
          <w:sz w:val="18"/>
          <w:szCs w:val="24"/>
        </w:rPr>
        <w:t xml:space="preserve">You do not </w:t>
      </w:r>
      <w:r w:rsidR="00036656">
        <w:rPr>
          <w:rFonts w:cs="Arial"/>
          <w:b/>
          <w:i w:val="0"/>
          <w:sz w:val="18"/>
          <w:szCs w:val="24"/>
        </w:rPr>
        <w:t xml:space="preserve">need to </w:t>
      </w:r>
      <w:r w:rsidRPr="00C66D42">
        <w:rPr>
          <w:rFonts w:cs="Arial"/>
          <w:b/>
          <w:i w:val="0"/>
          <w:sz w:val="18"/>
          <w:szCs w:val="24"/>
        </w:rPr>
        <w:t>turn in this document</w:t>
      </w:r>
      <w:r w:rsidR="00036656">
        <w:rPr>
          <w:rFonts w:cs="Arial"/>
          <w:b/>
          <w:i w:val="0"/>
          <w:sz w:val="18"/>
          <w:szCs w:val="24"/>
        </w:rPr>
        <w:t xml:space="preserve"> to SC First Steps</w:t>
      </w:r>
      <w:r>
        <w:rPr>
          <w:rFonts w:cs="Arial"/>
          <w:i w:val="0"/>
          <w:sz w:val="18"/>
          <w:szCs w:val="24"/>
        </w:rPr>
        <w:t>. T</w:t>
      </w:r>
      <w:r w:rsidR="00A065A3" w:rsidRPr="00E73394">
        <w:rPr>
          <w:rFonts w:cs="Arial"/>
          <w:i w:val="0"/>
          <w:sz w:val="18"/>
          <w:szCs w:val="24"/>
        </w:rPr>
        <w:t xml:space="preserve">his template is intended to be a </w:t>
      </w:r>
      <w:r w:rsidR="00A065A3" w:rsidRPr="00E73394">
        <w:rPr>
          <w:rFonts w:cs="Arial"/>
          <w:b/>
          <w:sz w:val="18"/>
          <w:szCs w:val="24"/>
        </w:rPr>
        <w:t>working document</w:t>
      </w:r>
      <w:r w:rsidR="00A065A3" w:rsidRPr="00E73394">
        <w:rPr>
          <w:rFonts w:cs="Arial"/>
          <w:i w:val="0"/>
          <w:sz w:val="18"/>
          <w:szCs w:val="24"/>
        </w:rPr>
        <w:t>, as part of a multi-step process involving your partnersh</w:t>
      </w:r>
      <w:r w:rsidR="0084658C" w:rsidRPr="00E73394">
        <w:rPr>
          <w:rFonts w:cs="Arial"/>
          <w:i w:val="0"/>
          <w:sz w:val="18"/>
          <w:szCs w:val="24"/>
        </w:rPr>
        <w:t>ip board and staff and your SC First Steps</w:t>
      </w:r>
      <w:r w:rsidR="00A065A3" w:rsidRPr="00E73394">
        <w:rPr>
          <w:rFonts w:cs="Arial"/>
          <w:i w:val="0"/>
          <w:sz w:val="18"/>
          <w:szCs w:val="24"/>
        </w:rPr>
        <w:t xml:space="preserve"> Technical Assistant (TA). </w:t>
      </w:r>
      <w:r w:rsidR="004B6277" w:rsidRPr="00E73394">
        <w:rPr>
          <w:rFonts w:cs="Arial"/>
          <w:i w:val="0"/>
          <w:sz w:val="18"/>
          <w:szCs w:val="24"/>
        </w:rPr>
        <w:t>This process serves</w:t>
      </w:r>
      <w:r w:rsidR="00A065A3" w:rsidRPr="00E73394">
        <w:rPr>
          <w:rFonts w:cs="Arial"/>
          <w:i w:val="0"/>
          <w:sz w:val="18"/>
          <w:szCs w:val="24"/>
        </w:rPr>
        <w:t xml:space="preserve"> three major purposes</w:t>
      </w:r>
      <w:r w:rsidR="004B6277" w:rsidRPr="00E73394">
        <w:rPr>
          <w:rFonts w:cs="Arial"/>
          <w:i w:val="0"/>
          <w:sz w:val="18"/>
          <w:szCs w:val="24"/>
        </w:rPr>
        <w:t xml:space="preserve"> related to requirements of </w:t>
      </w:r>
      <w:r w:rsidR="00DF7D2C" w:rsidRPr="00E73394">
        <w:rPr>
          <w:rFonts w:cs="Arial"/>
          <w:i w:val="0"/>
          <w:sz w:val="18"/>
          <w:szCs w:val="24"/>
        </w:rPr>
        <w:t xml:space="preserve">the new </w:t>
      </w:r>
      <w:r w:rsidR="004B6277" w:rsidRPr="00E73394">
        <w:rPr>
          <w:rFonts w:cs="Arial"/>
          <w:i w:val="0"/>
          <w:sz w:val="18"/>
          <w:szCs w:val="24"/>
        </w:rPr>
        <w:t>First Steps legislation</w:t>
      </w:r>
      <w:r w:rsidR="00DF7D2C" w:rsidRPr="00E73394">
        <w:rPr>
          <w:rFonts w:cs="Arial"/>
          <w:i w:val="0"/>
          <w:sz w:val="18"/>
          <w:szCs w:val="24"/>
        </w:rPr>
        <w:t xml:space="preserve"> (Act 287)</w:t>
      </w:r>
      <w:r w:rsidR="00A065A3" w:rsidRPr="00E73394">
        <w:rPr>
          <w:rFonts w:cs="Arial"/>
          <w:i w:val="0"/>
          <w:sz w:val="18"/>
          <w:szCs w:val="24"/>
        </w:rPr>
        <w:t>:</w:t>
      </w:r>
    </w:p>
    <w:p w:rsidR="004B6277" w:rsidRPr="00E73394" w:rsidRDefault="004B6277" w:rsidP="004B6277">
      <w:pPr>
        <w:pStyle w:val="BodyText"/>
        <w:numPr>
          <w:ilvl w:val="0"/>
          <w:numId w:val="18"/>
        </w:numPr>
        <w:tabs>
          <w:tab w:val="left" w:pos="90"/>
        </w:tabs>
        <w:spacing w:after="120"/>
        <w:ind w:right="14"/>
        <w:jc w:val="both"/>
        <w:rPr>
          <w:rFonts w:cs="Arial"/>
          <w:i w:val="0"/>
          <w:sz w:val="18"/>
          <w:szCs w:val="24"/>
        </w:rPr>
      </w:pPr>
      <w:r w:rsidRPr="00E73394">
        <w:rPr>
          <w:rFonts w:cs="Arial"/>
          <w:i w:val="0"/>
          <w:sz w:val="18"/>
          <w:szCs w:val="24"/>
        </w:rPr>
        <w:t>Review and evaluate partnership performance, and set</w:t>
      </w:r>
      <w:r w:rsidR="00A065A3" w:rsidRPr="00E73394">
        <w:rPr>
          <w:rFonts w:cs="Arial"/>
          <w:i w:val="0"/>
          <w:sz w:val="18"/>
          <w:szCs w:val="24"/>
        </w:rPr>
        <w:t xml:space="preserve"> goals fo</w:t>
      </w:r>
      <w:r w:rsidRPr="00E73394">
        <w:rPr>
          <w:rFonts w:cs="Arial"/>
          <w:i w:val="0"/>
          <w:sz w:val="18"/>
          <w:szCs w:val="24"/>
        </w:rPr>
        <w:t>r improvement</w:t>
      </w:r>
      <w:r w:rsidR="00A065A3" w:rsidRPr="00E73394">
        <w:rPr>
          <w:rFonts w:cs="Arial"/>
          <w:i w:val="0"/>
          <w:sz w:val="18"/>
          <w:szCs w:val="24"/>
        </w:rPr>
        <w:t xml:space="preserve">; </w:t>
      </w:r>
    </w:p>
    <w:p w:rsidR="00A065A3" w:rsidRPr="00E73394" w:rsidRDefault="004B6277" w:rsidP="004B6277">
      <w:pPr>
        <w:pStyle w:val="BodyText"/>
        <w:numPr>
          <w:ilvl w:val="0"/>
          <w:numId w:val="18"/>
        </w:numPr>
        <w:tabs>
          <w:tab w:val="left" w:pos="90"/>
        </w:tabs>
        <w:spacing w:after="120"/>
        <w:ind w:right="14"/>
        <w:jc w:val="both"/>
        <w:rPr>
          <w:rFonts w:cs="Arial"/>
          <w:i w:val="0"/>
          <w:sz w:val="18"/>
          <w:szCs w:val="24"/>
        </w:rPr>
      </w:pPr>
      <w:r w:rsidRPr="00E73394">
        <w:rPr>
          <w:rFonts w:cs="Arial"/>
          <w:i w:val="0"/>
          <w:sz w:val="18"/>
          <w:szCs w:val="24"/>
        </w:rPr>
        <w:t>Identify</w:t>
      </w:r>
      <w:r w:rsidR="00A065A3" w:rsidRPr="00E73394">
        <w:rPr>
          <w:rFonts w:cs="Arial"/>
          <w:i w:val="0"/>
          <w:sz w:val="18"/>
          <w:szCs w:val="24"/>
        </w:rPr>
        <w:t xml:space="preserve"> priority areas for technical assistance, consultation and support</w:t>
      </w:r>
      <w:r w:rsidRPr="00E73394">
        <w:rPr>
          <w:rFonts w:cs="Arial"/>
          <w:i w:val="0"/>
          <w:sz w:val="18"/>
          <w:szCs w:val="24"/>
        </w:rPr>
        <w:t xml:space="preserve"> to local partnerships; and</w:t>
      </w:r>
    </w:p>
    <w:p w:rsidR="004B6277" w:rsidRPr="00E73394" w:rsidRDefault="00DF7D2C" w:rsidP="00A065A3">
      <w:pPr>
        <w:pStyle w:val="BodyText"/>
        <w:numPr>
          <w:ilvl w:val="0"/>
          <w:numId w:val="18"/>
        </w:numPr>
        <w:tabs>
          <w:tab w:val="left" w:pos="90"/>
        </w:tabs>
        <w:spacing w:after="120"/>
        <w:ind w:right="14"/>
        <w:jc w:val="both"/>
        <w:rPr>
          <w:rFonts w:cs="Arial"/>
          <w:i w:val="0"/>
          <w:sz w:val="18"/>
          <w:szCs w:val="24"/>
        </w:rPr>
      </w:pPr>
      <w:r w:rsidRPr="00E73394">
        <w:rPr>
          <w:rFonts w:cs="Arial"/>
          <w:i w:val="0"/>
          <w:sz w:val="18"/>
          <w:szCs w:val="24"/>
        </w:rPr>
        <w:t>Provide</w:t>
      </w:r>
      <w:r w:rsidR="004B6277" w:rsidRPr="00E73394">
        <w:rPr>
          <w:rFonts w:cs="Arial"/>
          <w:i w:val="0"/>
          <w:sz w:val="18"/>
          <w:szCs w:val="24"/>
        </w:rPr>
        <w:t xml:space="preserve"> input to the SC</w:t>
      </w:r>
      <w:r w:rsidR="0084658C" w:rsidRPr="00E73394">
        <w:rPr>
          <w:rFonts w:cs="Arial"/>
          <w:i w:val="0"/>
          <w:sz w:val="18"/>
          <w:szCs w:val="24"/>
        </w:rPr>
        <w:t xml:space="preserve"> First Steps</w:t>
      </w:r>
      <w:r w:rsidR="004B6277" w:rsidRPr="00E73394">
        <w:rPr>
          <w:rFonts w:cs="Arial"/>
          <w:i w:val="0"/>
          <w:sz w:val="18"/>
          <w:szCs w:val="24"/>
        </w:rPr>
        <w:t xml:space="preserve"> strategic planning process.</w:t>
      </w:r>
    </w:p>
    <w:p w:rsidR="004B6277" w:rsidRPr="004B6277" w:rsidRDefault="004B6277" w:rsidP="004B6277">
      <w:pPr>
        <w:pBdr>
          <w:top w:val="single" w:sz="12" w:space="1" w:color="auto"/>
          <w:left w:val="single" w:sz="12" w:space="4" w:color="auto"/>
          <w:bottom w:val="single" w:sz="12" w:space="1" w:color="auto"/>
          <w:right w:val="single" w:sz="12" w:space="4" w:color="auto"/>
        </w:pBdr>
        <w:jc w:val="center"/>
        <w:rPr>
          <w:b/>
          <w:sz w:val="16"/>
        </w:rPr>
      </w:pPr>
      <w:r w:rsidRPr="004B6277">
        <w:rPr>
          <w:b/>
          <w:sz w:val="16"/>
        </w:rPr>
        <w:t>Relevant sections of Act 287:</w:t>
      </w:r>
    </w:p>
    <w:p w:rsidR="004B6277" w:rsidRDefault="004B6277" w:rsidP="004B6277">
      <w:pPr>
        <w:pBdr>
          <w:top w:val="single" w:sz="12" w:space="1" w:color="auto"/>
          <w:left w:val="single" w:sz="12" w:space="4" w:color="auto"/>
          <w:bottom w:val="single" w:sz="12" w:space="1" w:color="auto"/>
          <w:right w:val="single" w:sz="12" w:space="4" w:color="auto"/>
        </w:pBdr>
        <w:rPr>
          <w:b/>
          <w:sz w:val="14"/>
        </w:rPr>
      </w:pPr>
    </w:p>
    <w:p w:rsidR="004B6277" w:rsidRPr="00AC11B3" w:rsidRDefault="004B6277" w:rsidP="004B6277">
      <w:pPr>
        <w:pBdr>
          <w:top w:val="single" w:sz="12" w:space="1" w:color="auto"/>
          <w:left w:val="single" w:sz="12" w:space="4" w:color="auto"/>
          <w:bottom w:val="single" w:sz="12" w:space="1" w:color="auto"/>
          <w:right w:val="single" w:sz="12" w:space="4" w:color="auto"/>
        </w:pBdr>
        <w:rPr>
          <w:b/>
          <w:sz w:val="14"/>
        </w:rPr>
      </w:pPr>
      <w:proofErr w:type="gramStart"/>
      <w:r w:rsidRPr="00AC11B3">
        <w:rPr>
          <w:b/>
          <w:sz w:val="14"/>
        </w:rPr>
        <w:t>SECTION 10.</w:t>
      </w:r>
      <w:proofErr w:type="gramEnd"/>
      <w:r w:rsidRPr="00AC11B3">
        <w:rPr>
          <w:b/>
          <w:sz w:val="14"/>
        </w:rPr>
        <w:t xml:space="preserve"> Section 59</w:t>
      </w:r>
      <w:r w:rsidRPr="00AC11B3">
        <w:rPr>
          <w:b/>
          <w:sz w:val="14"/>
        </w:rPr>
        <w:noBreakHyphen/>
        <w:t>152</w:t>
      </w:r>
      <w:r w:rsidRPr="00AC11B3">
        <w:rPr>
          <w:b/>
          <w:sz w:val="14"/>
        </w:rPr>
        <w:noBreakHyphen/>
        <w:t>50</w:t>
      </w:r>
    </w:p>
    <w:p w:rsidR="004B6277" w:rsidRPr="00AC11B3" w:rsidRDefault="004B6277" w:rsidP="004B6277">
      <w:pPr>
        <w:pBdr>
          <w:top w:val="single" w:sz="12" w:space="1" w:color="auto"/>
          <w:left w:val="single" w:sz="12" w:space="4" w:color="auto"/>
          <w:bottom w:val="single" w:sz="12" w:space="1" w:color="auto"/>
          <w:right w:val="single" w:sz="12" w:space="4"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4"/>
        </w:rPr>
      </w:pPr>
      <w:r w:rsidRPr="00AC11B3">
        <w:rPr>
          <w:sz w:val="14"/>
        </w:rPr>
        <w:t>(2)</w:t>
      </w:r>
      <w:r w:rsidRPr="00AC11B3">
        <w:rPr>
          <w:sz w:val="14"/>
        </w:rPr>
        <w:tab/>
        <w:t xml:space="preserve">review the local partnerships’ plans and budgets in order to provide technical assistance and recommendations regarding local grant proposals and improvement in meeting statewide and local goals; </w:t>
      </w:r>
    </w:p>
    <w:p w:rsidR="004B6277" w:rsidRPr="00AC11B3" w:rsidRDefault="004B6277" w:rsidP="004B6277">
      <w:pPr>
        <w:pBdr>
          <w:top w:val="single" w:sz="12" w:space="1" w:color="auto"/>
          <w:left w:val="single" w:sz="12" w:space="4" w:color="auto"/>
          <w:bottom w:val="single" w:sz="12" w:space="1" w:color="auto"/>
          <w:right w:val="single" w:sz="12" w:space="4"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4"/>
        </w:rPr>
      </w:pPr>
      <w:r w:rsidRPr="00AC11B3">
        <w:rPr>
          <w:sz w:val="14"/>
        </w:rPr>
        <w:t>(3)</w:t>
      </w:r>
      <w:r w:rsidRPr="00AC11B3">
        <w:rPr>
          <w:sz w:val="14"/>
        </w:rPr>
        <w:tab/>
        <w:t>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4B6277" w:rsidRPr="00AC11B3" w:rsidRDefault="004B6277" w:rsidP="004B6277">
      <w:pPr>
        <w:pBdr>
          <w:top w:val="single" w:sz="12" w:space="1" w:color="auto"/>
          <w:left w:val="single" w:sz="12" w:space="4" w:color="auto"/>
          <w:bottom w:val="single" w:sz="12" w:space="1" w:color="auto"/>
          <w:right w:val="single" w:sz="12" w:space="4"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14"/>
        </w:rPr>
      </w:pPr>
      <w:r w:rsidRPr="00AC11B3">
        <w:rPr>
          <w:sz w:val="14"/>
        </w:rPr>
        <w:br/>
      </w:r>
      <w:proofErr w:type="gramStart"/>
      <w:r w:rsidRPr="00AC11B3">
        <w:rPr>
          <w:b/>
          <w:sz w:val="14"/>
        </w:rPr>
        <w:t>SECTION 12.</w:t>
      </w:r>
      <w:proofErr w:type="gramEnd"/>
      <w:r w:rsidRPr="00AC11B3">
        <w:rPr>
          <w:b/>
          <w:sz w:val="14"/>
        </w:rPr>
        <w:tab/>
        <w:t>Section 59</w:t>
      </w:r>
      <w:r w:rsidRPr="00AC11B3">
        <w:rPr>
          <w:b/>
          <w:sz w:val="14"/>
        </w:rPr>
        <w:noBreakHyphen/>
        <w:t>152</w:t>
      </w:r>
      <w:r w:rsidRPr="00AC11B3">
        <w:rPr>
          <w:b/>
          <w:sz w:val="14"/>
        </w:rPr>
        <w:noBreakHyphen/>
        <w:t>70</w:t>
      </w:r>
    </w:p>
    <w:p w:rsidR="004B6277" w:rsidRPr="00AC11B3" w:rsidRDefault="004B6277" w:rsidP="004B6277">
      <w:pPr>
        <w:pBdr>
          <w:top w:val="single" w:sz="12" w:space="1" w:color="auto"/>
          <w:left w:val="single" w:sz="12" w:space="4" w:color="auto"/>
          <w:bottom w:val="single" w:sz="12" w:space="1" w:color="auto"/>
          <w:right w:val="single" w:sz="12" w:space="4" w:color="auto"/>
        </w:pBdr>
        <w:rPr>
          <w:sz w:val="14"/>
        </w:rPr>
      </w:pPr>
      <w:r>
        <w:rPr>
          <w:sz w:val="14"/>
        </w:rPr>
        <w:t xml:space="preserve">(F) </w:t>
      </w:r>
      <w:r w:rsidRPr="00AC11B3">
        <w:rPr>
          <w:sz w:val="14"/>
        </w:rPr>
        <w:t xml:space="preserve">As a condition of receiving state funds, each local partnership must be subject to performance reviews by South Carolina First Steps, including, but not limited to, local board functioning and collaboration and compliance with state standards and fiscal accountability.  </w:t>
      </w:r>
    </w:p>
    <w:p w:rsidR="004B6277" w:rsidRPr="00AC11B3" w:rsidRDefault="004B6277" w:rsidP="004B6277">
      <w:pPr>
        <w:pBdr>
          <w:top w:val="single" w:sz="12" w:space="1" w:color="auto"/>
          <w:left w:val="single" w:sz="12" w:space="4" w:color="auto"/>
          <w:bottom w:val="single" w:sz="12" w:space="1" w:color="auto"/>
          <w:right w:val="single" w:sz="12" w:space="4"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14"/>
        </w:rPr>
      </w:pPr>
    </w:p>
    <w:p w:rsidR="004B6277" w:rsidRPr="00AC11B3" w:rsidRDefault="004B6277" w:rsidP="004B6277">
      <w:pPr>
        <w:pBdr>
          <w:top w:val="single" w:sz="12" w:space="1" w:color="auto"/>
          <w:left w:val="single" w:sz="12" w:space="4" w:color="auto"/>
          <w:bottom w:val="single" w:sz="12" w:space="1" w:color="auto"/>
          <w:right w:val="single" w:sz="12" w:space="4" w:color="auto"/>
        </w:pBd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 w:val="14"/>
        </w:rPr>
      </w:pPr>
      <w:proofErr w:type="gramStart"/>
      <w:r w:rsidRPr="00AC11B3">
        <w:rPr>
          <w:b/>
          <w:sz w:val="14"/>
        </w:rPr>
        <w:t>SECTION</w:t>
      </w:r>
      <w:r w:rsidRPr="00AC11B3">
        <w:rPr>
          <w:b/>
          <w:sz w:val="14"/>
        </w:rPr>
        <w:tab/>
        <w:t>19.</w:t>
      </w:r>
      <w:proofErr w:type="gramEnd"/>
      <w:r w:rsidRPr="00AC11B3">
        <w:rPr>
          <w:b/>
          <w:sz w:val="14"/>
        </w:rPr>
        <w:tab/>
        <w:t>Section 59</w:t>
      </w:r>
      <w:r w:rsidRPr="00AC11B3">
        <w:rPr>
          <w:b/>
          <w:sz w:val="14"/>
        </w:rPr>
        <w:noBreakHyphen/>
        <w:t>125</w:t>
      </w:r>
      <w:r w:rsidRPr="00AC11B3">
        <w:rPr>
          <w:b/>
          <w:sz w:val="14"/>
        </w:rPr>
        <w:noBreakHyphen/>
        <w:t>160</w:t>
      </w:r>
    </w:p>
    <w:p w:rsidR="004B6277" w:rsidRDefault="004B6277" w:rsidP="004B6277">
      <w:pPr>
        <w:pStyle w:val="ListParagraph"/>
        <w:pBdr>
          <w:top w:val="single" w:sz="12" w:space="1" w:color="auto"/>
          <w:left w:val="single" w:sz="12" w:space="4" w:color="auto"/>
          <w:bottom w:val="single" w:sz="12" w:space="1" w:color="auto"/>
          <w:right w:val="single" w:sz="12" w:space="4" w:color="auto"/>
        </w:pBdr>
        <w:ind w:left="0"/>
        <w:rPr>
          <w:sz w:val="14"/>
        </w:rPr>
      </w:pPr>
      <w:r>
        <w:rPr>
          <w:sz w:val="14"/>
        </w:rPr>
        <w:t xml:space="preserve">(A) </w:t>
      </w:r>
      <w:r w:rsidRPr="00CD7FC6">
        <w:rPr>
          <w:sz w:val="14"/>
        </w:rPr>
        <w:t xml:space="preserve">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w:t>
      </w:r>
    </w:p>
    <w:p w:rsidR="00DF7D2C" w:rsidRPr="005145D1" w:rsidRDefault="00E73394">
      <w:pPr>
        <w:spacing w:after="200" w:line="276" w:lineRule="auto"/>
        <w:rPr>
          <w:rFonts w:ascii="Arial" w:hAnsi="Arial" w:cs="Arial"/>
          <w:b/>
          <w:sz w:val="22"/>
        </w:rPr>
      </w:pPr>
      <w:r>
        <w:rPr>
          <w:rFonts w:ascii="Arial" w:hAnsi="Arial" w:cs="Arial"/>
          <w:b/>
          <w:sz w:val="22"/>
        </w:rPr>
        <w:br/>
      </w:r>
      <w:r w:rsidR="004B6277" w:rsidRPr="005145D1">
        <w:rPr>
          <w:rFonts w:ascii="Arial" w:hAnsi="Arial" w:cs="Arial"/>
          <w:b/>
          <w:sz w:val="22"/>
        </w:rPr>
        <w:t>Step 1:</w:t>
      </w:r>
      <w:r w:rsidR="00DF7D2C" w:rsidRPr="005145D1">
        <w:rPr>
          <w:rFonts w:ascii="Arial" w:hAnsi="Arial" w:cs="Arial"/>
          <w:b/>
          <w:sz w:val="22"/>
        </w:rPr>
        <w:t xml:space="preserve"> Initial Partnership Review</w:t>
      </w:r>
      <w:r w:rsidR="00074EC6">
        <w:rPr>
          <w:rFonts w:ascii="Arial" w:hAnsi="Arial" w:cs="Arial"/>
          <w:b/>
          <w:sz w:val="22"/>
        </w:rPr>
        <w:t xml:space="preserve"> (</w:t>
      </w:r>
      <w:r w:rsidR="00036656">
        <w:rPr>
          <w:rFonts w:ascii="Arial" w:hAnsi="Arial" w:cs="Arial"/>
          <w:b/>
          <w:sz w:val="22"/>
        </w:rPr>
        <w:t>April 29 – your partnership’s interview date</w:t>
      </w:r>
      <w:r w:rsidR="00074EC6">
        <w:rPr>
          <w:rFonts w:ascii="Arial" w:hAnsi="Arial" w:cs="Arial"/>
          <w:b/>
          <w:sz w:val="22"/>
        </w:rPr>
        <w:t>)</w:t>
      </w:r>
    </w:p>
    <w:p w:rsidR="001C108A" w:rsidRPr="00E73394" w:rsidRDefault="00DF7D2C" w:rsidP="00E73394">
      <w:pPr>
        <w:spacing w:after="200" w:line="276" w:lineRule="auto"/>
        <w:ind w:left="720"/>
        <w:rPr>
          <w:rFonts w:ascii="Arial" w:hAnsi="Arial" w:cs="Arial"/>
          <w:sz w:val="18"/>
        </w:rPr>
      </w:pPr>
      <w:r w:rsidRPr="00E73394">
        <w:rPr>
          <w:rFonts w:ascii="Arial" w:hAnsi="Arial" w:cs="Arial"/>
          <w:sz w:val="18"/>
        </w:rPr>
        <w:t xml:space="preserve">Review this document and </w:t>
      </w:r>
      <w:r w:rsidR="00A802D5">
        <w:rPr>
          <w:rFonts w:ascii="Arial" w:hAnsi="Arial" w:cs="Arial"/>
          <w:sz w:val="18"/>
        </w:rPr>
        <w:t>be prepared to respond to these questions during your partnership interview (Step 2)</w:t>
      </w:r>
      <w:r w:rsidRPr="00E73394">
        <w:rPr>
          <w:rFonts w:ascii="Arial" w:hAnsi="Arial" w:cs="Arial"/>
          <w:sz w:val="18"/>
        </w:rPr>
        <w:t xml:space="preserve">. </w:t>
      </w:r>
      <w:r w:rsidR="00A802D5">
        <w:rPr>
          <w:rFonts w:ascii="Arial" w:hAnsi="Arial" w:cs="Arial"/>
          <w:sz w:val="18"/>
        </w:rPr>
        <w:t>Y</w:t>
      </w:r>
      <w:r w:rsidRPr="00E73394">
        <w:rPr>
          <w:rFonts w:ascii="Arial" w:hAnsi="Arial" w:cs="Arial"/>
          <w:sz w:val="18"/>
        </w:rPr>
        <w:t xml:space="preserve">ou are encouraged to use bullets, numbered lists, etc. </w:t>
      </w:r>
      <w:r w:rsidR="0084658C" w:rsidRPr="00E73394">
        <w:rPr>
          <w:rFonts w:ascii="Arial" w:hAnsi="Arial" w:cs="Arial"/>
          <w:sz w:val="18"/>
        </w:rPr>
        <w:t xml:space="preserve">to “take notes” </w:t>
      </w:r>
      <w:r w:rsidR="00A802D5">
        <w:rPr>
          <w:rFonts w:ascii="Arial" w:hAnsi="Arial" w:cs="Arial"/>
          <w:sz w:val="18"/>
        </w:rPr>
        <w:t>using this template</w:t>
      </w:r>
      <w:r w:rsidR="0084658C" w:rsidRPr="00E73394">
        <w:rPr>
          <w:rFonts w:ascii="Arial" w:hAnsi="Arial" w:cs="Arial"/>
          <w:sz w:val="18"/>
        </w:rPr>
        <w:t xml:space="preserve">. </w:t>
      </w:r>
      <w:r w:rsidRPr="00E73394">
        <w:rPr>
          <w:rFonts w:ascii="Arial" w:hAnsi="Arial" w:cs="Arial"/>
          <w:sz w:val="18"/>
        </w:rPr>
        <w:t xml:space="preserve">We strongly encourage you to seek input from board members, staff, vendors, and other partners. </w:t>
      </w:r>
    </w:p>
    <w:p w:rsidR="001C108A" w:rsidRPr="00E73394" w:rsidRDefault="001C108A" w:rsidP="00E73394">
      <w:pPr>
        <w:spacing w:after="200" w:line="276" w:lineRule="auto"/>
        <w:ind w:left="720"/>
        <w:rPr>
          <w:rFonts w:ascii="Arial" w:hAnsi="Arial" w:cs="Arial"/>
          <w:sz w:val="18"/>
        </w:rPr>
      </w:pPr>
      <w:r w:rsidRPr="00E73394">
        <w:rPr>
          <w:rFonts w:ascii="Arial" w:hAnsi="Arial" w:cs="Arial"/>
          <w:sz w:val="18"/>
        </w:rPr>
        <w:t>The sections of this document include:</w:t>
      </w:r>
    </w:p>
    <w:p w:rsidR="001C108A" w:rsidRPr="00E73394" w:rsidRDefault="001C108A" w:rsidP="00E73394">
      <w:pPr>
        <w:spacing w:line="276" w:lineRule="auto"/>
        <w:ind w:left="1440"/>
        <w:rPr>
          <w:rFonts w:ascii="Arial" w:hAnsi="Arial" w:cs="Arial"/>
          <w:sz w:val="18"/>
        </w:rPr>
      </w:pPr>
      <w:r w:rsidRPr="00E73394">
        <w:rPr>
          <w:rFonts w:ascii="Arial" w:hAnsi="Arial" w:cs="Arial"/>
          <w:sz w:val="18"/>
        </w:rPr>
        <w:t>Part 1: Overall Partnership Performance (since inception)</w:t>
      </w:r>
    </w:p>
    <w:p w:rsidR="001C108A" w:rsidRPr="00E73394" w:rsidRDefault="001C108A" w:rsidP="00E73394">
      <w:pPr>
        <w:spacing w:line="276" w:lineRule="auto"/>
        <w:ind w:left="1440"/>
        <w:rPr>
          <w:rFonts w:ascii="Arial" w:hAnsi="Arial" w:cs="Arial"/>
          <w:sz w:val="18"/>
        </w:rPr>
      </w:pPr>
      <w:r w:rsidRPr="00E73394">
        <w:rPr>
          <w:rFonts w:ascii="Arial" w:hAnsi="Arial" w:cs="Arial"/>
          <w:sz w:val="18"/>
        </w:rPr>
        <w:t>Part 2: Continuing Strategies for FY16</w:t>
      </w:r>
    </w:p>
    <w:p w:rsidR="001C108A" w:rsidRPr="00E73394" w:rsidRDefault="001C108A" w:rsidP="00E73394">
      <w:pPr>
        <w:spacing w:line="276" w:lineRule="auto"/>
        <w:ind w:left="1440"/>
        <w:rPr>
          <w:rFonts w:ascii="Arial" w:hAnsi="Arial" w:cs="Arial"/>
          <w:sz w:val="18"/>
        </w:rPr>
      </w:pPr>
      <w:r w:rsidRPr="00E73394">
        <w:rPr>
          <w:rFonts w:ascii="Arial" w:hAnsi="Arial" w:cs="Arial"/>
          <w:sz w:val="18"/>
        </w:rPr>
        <w:t>Part 3: New Strategies for FY16</w:t>
      </w:r>
    </w:p>
    <w:p w:rsidR="001C108A" w:rsidRPr="00E73394" w:rsidRDefault="001C108A" w:rsidP="00E73394">
      <w:pPr>
        <w:spacing w:line="276" w:lineRule="auto"/>
        <w:ind w:left="1440"/>
        <w:rPr>
          <w:rFonts w:ascii="Arial" w:hAnsi="Arial" w:cs="Arial"/>
          <w:sz w:val="18"/>
        </w:rPr>
      </w:pPr>
      <w:r w:rsidRPr="00E73394">
        <w:rPr>
          <w:rFonts w:ascii="Arial" w:hAnsi="Arial" w:cs="Arial"/>
          <w:sz w:val="18"/>
        </w:rPr>
        <w:t xml:space="preserve">Part 4: Partnership </w:t>
      </w:r>
      <w:r w:rsidR="002A209E">
        <w:rPr>
          <w:rFonts w:ascii="Arial" w:hAnsi="Arial" w:cs="Arial"/>
          <w:sz w:val="18"/>
        </w:rPr>
        <w:t>Standards (</w:t>
      </w:r>
      <w:r w:rsidRPr="00E73394">
        <w:rPr>
          <w:rFonts w:ascii="Arial" w:hAnsi="Arial" w:cs="Arial"/>
          <w:sz w:val="18"/>
        </w:rPr>
        <w:t>Governance, Resource Development, and Fiscal/Operations</w:t>
      </w:r>
      <w:r w:rsidR="002A209E">
        <w:rPr>
          <w:rFonts w:ascii="Arial" w:hAnsi="Arial" w:cs="Arial"/>
          <w:sz w:val="18"/>
        </w:rPr>
        <w:t>)</w:t>
      </w:r>
    </w:p>
    <w:p w:rsidR="001C108A" w:rsidRPr="00E73394" w:rsidRDefault="001C108A" w:rsidP="00E73394">
      <w:pPr>
        <w:spacing w:line="276" w:lineRule="auto"/>
        <w:ind w:left="1440"/>
        <w:rPr>
          <w:rFonts w:ascii="Arial" w:hAnsi="Arial" w:cs="Arial"/>
          <w:sz w:val="18"/>
        </w:rPr>
      </w:pPr>
      <w:r w:rsidRPr="00E73394">
        <w:rPr>
          <w:rFonts w:ascii="Arial" w:hAnsi="Arial" w:cs="Arial"/>
          <w:sz w:val="18"/>
        </w:rPr>
        <w:t>Part 5: Input to the First Steps Strategic Plan</w:t>
      </w:r>
      <w:r w:rsidR="00036656">
        <w:rPr>
          <w:rFonts w:ascii="Arial" w:hAnsi="Arial" w:cs="Arial"/>
          <w:sz w:val="18"/>
        </w:rPr>
        <w:t>:</w:t>
      </w:r>
    </w:p>
    <w:p w:rsidR="001C108A" w:rsidRPr="00E73394" w:rsidRDefault="001C108A" w:rsidP="00E73394">
      <w:pPr>
        <w:spacing w:line="276" w:lineRule="auto"/>
        <w:ind w:left="2160"/>
        <w:rPr>
          <w:rFonts w:ascii="Arial" w:hAnsi="Arial" w:cs="Arial"/>
          <w:sz w:val="18"/>
        </w:rPr>
      </w:pPr>
      <w:r w:rsidRPr="00E73394">
        <w:rPr>
          <w:rFonts w:ascii="Arial" w:hAnsi="Arial" w:cs="Arial"/>
          <w:sz w:val="18"/>
        </w:rPr>
        <w:t>Meeting Local Needs of Children 0-5</w:t>
      </w:r>
    </w:p>
    <w:p w:rsidR="001C108A" w:rsidRPr="00E73394" w:rsidRDefault="001C108A" w:rsidP="00E73394">
      <w:pPr>
        <w:spacing w:line="276" w:lineRule="auto"/>
        <w:ind w:left="2160"/>
        <w:rPr>
          <w:rFonts w:ascii="Arial" w:hAnsi="Arial" w:cs="Arial"/>
          <w:sz w:val="18"/>
        </w:rPr>
      </w:pPr>
      <w:r w:rsidRPr="00E73394">
        <w:rPr>
          <w:rFonts w:ascii="Arial" w:hAnsi="Arial" w:cs="Arial"/>
          <w:sz w:val="18"/>
        </w:rPr>
        <w:t>Implementing Local Partnership Core Functions</w:t>
      </w:r>
    </w:p>
    <w:p w:rsidR="00DF7D2C" w:rsidRPr="00E73394" w:rsidRDefault="001C108A" w:rsidP="00E73394">
      <w:pPr>
        <w:spacing w:after="200" w:line="276" w:lineRule="auto"/>
        <w:ind w:left="720"/>
        <w:rPr>
          <w:rFonts w:ascii="Arial" w:hAnsi="Arial" w:cs="Arial"/>
          <w:sz w:val="18"/>
        </w:rPr>
      </w:pPr>
      <w:r w:rsidRPr="00E73394">
        <w:rPr>
          <w:rFonts w:ascii="Arial" w:hAnsi="Arial" w:cs="Arial"/>
          <w:sz w:val="18"/>
        </w:rPr>
        <w:br/>
      </w:r>
      <w:r w:rsidR="00DF7D2C" w:rsidRPr="00E73394">
        <w:rPr>
          <w:rFonts w:ascii="Arial" w:hAnsi="Arial" w:cs="Arial"/>
          <w:sz w:val="18"/>
        </w:rPr>
        <w:t>Each question provides a list of resources you should use to help answer the questions – these resources include:</w:t>
      </w:r>
    </w:p>
    <w:p w:rsidR="004B6277" w:rsidRPr="00E73394" w:rsidRDefault="00DF7D2C" w:rsidP="00E73394">
      <w:pPr>
        <w:pStyle w:val="ListParagraph"/>
        <w:numPr>
          <w:ilvl w:val="0"/>
          <w:numId w:val="20"/>
        </w:numPr>
        <w:spacing w:after="200" w:line="276" w:lineRule="auto"/>
        <w:ind w:left="1440"/>
        <w:rPr>
          <w:rFonts w:ascii="Arial" w:hAnsi="Arial" w:cs="Arial"/>
          <w:sz w:val="18"/>
        </w:rPr>
      </w:pPr>
      <w:r w:rsidRPr="00E73394">
        <w:rPr>
          <w:rFonts w:ascii="Arial" w:hAnsi="Arial" w:cs="Arial"/>
          <w:sz w:val="18"/>
        </w:rPr>
        <w:t xml:space="preserve">Renewal plans </w:t>
      </w:r>
      <w:r w:rsidR="00036656">
        <w:rPr>
          <w:rFonts w:ascii="Arial" w:hAnsi="Arial" w:cs="Arial"/>
          <w:sz w:val="18"/>
        </w:rPr>
        <w:t xml:space="preserve">and review results </w:t>
      </w:r>
      <w:r w:rsidRPr="00E73394">
        <w:rPr>
          <w:rFonts w:ascii="Arial" w:hAnsi="Arial" w:cs="Arial"/>
          <w:sz w:val="18"/>
        </w:rPr>
        <w:t>from last year (2014-15) and this year (2015-16)</w:t>
      </w:r>
    </w:p>
    <w:p w:rsidR="00DF7D2C" w:rsidRPr="00E73394" w:rsidRDefault="00DF7D2C" w:rsidP="00E73394">
      <w:pPr>
        <w:pStyle w:val="ListParagraph"/>
        <w:numPr>
          <w:ilvl w:val="0"/>
          <w:numId w:val="20"/>
        </w:numPr>
        <w:spacing w:after="200" w:line="276" w:lineRule="auto"/>
        <w:ind w:left="1440"/>
        <w:rPr>
          <w:rFonts w:ascii="Arial" w:hAnsi="Arial" w:cs="Arial"/>
          <w:sz w:val="18"/>
        </w:rPr>
      </w:pPr>
      <w:r w:rsidRPr="00E73394">
        <w:rPr>
          <w:rFonts w:ascii="Arial" w:hAnsi="Arial" w:cs="Arial"/>
          <w:i/>
          <w:sz w:val="18"/>
        </w:rPr>
        <w:t>2014-15 Strategy Performance Standards and Data Sources</w:t>
      </w:r>
      <w:r w:rsidRPr="00E73394">
        <w:rPr>
          <w:rFonts w:ascii="Arial" w:hAnsi="Arial" w:cs="Arial"/>
          <w:sz w:val="18"/>
        </w:rPr>
        <w:t xml:space="preserve"> document</w:t>
      </w:r>
      <w:r w:rsidR="00036656">
        <w:rPr>
          <w:rFonts w:ascii="Arial" w:hAnsi="Arial" w:cs="Arial"/>
          <w:sz w:val="18"/>
        </w:rPr>
        <w:t xml:space="preserve"> (emailed to you, and on web site)</w:t>
      </w:r>
    </w:p>
    <w:p w:rsidR="00DF7D2C" w:rsidRPr="00E73394" w:rsidRDefault="00036656" w:rsidP="00E73394">
      <w:pPr>
        <w:pStyle w:val="ListParagraph"/>
        <w:numPr>
          <w:ilvl w:val="0"/>
          <w:numId w:val="20"/>
        </w:numPr>
        <w:spacing w:after="200" w:line="276" w:lineRule="auto"/>
        <w:ind w:left="1440"/>
        <w:rPr>
          <w:rFonts w:ascii="Arial" w:hAnsi="Arial" w:cs="Arial"/>
          <w:i/>
          <w:sz w:val="18"/>
        </w:rPr>
      </w:pPr>
      <w:r>
        <w:rPr>
          <w:rFonts w:ascii="Arial" w:hAnsi="Arial" w:cs="Arial"/>
          <w:i/>
          <w:sz w:val="18"/>
        </w:rPr>
        <w:t xml:space="preserve">2015-16 </w:t>
      </w:r>
      <w:r w:rsidR="00DF7D2C" w:rsidRPr="00E73394">
        <w:rPr>
          <w:rFonts w:ascii="Arial" w:hAnsi="Arial" w:cs="Arial"/>
          <w:i/>
          <w:sz w:val="18"/>
        </w:rPr>
        <w:t>First Steps Partnership and Program Accountability Standards</w:t>
      </w:r>
      <w:r>
        <w:rPr>
          <w:rFonts w:ascii="Arial" w:hAnsi="Arial" w:cs="Arial"/>
          <w:i/>
          <w:sz w:val="18"/>
        </w:rPr>
        <w:t xml:space="preserve"> </w:t>
      </w:r>
      <w:r w:rsidRPr="00036656">
        <w:rPr>
          <w:rFonts w:ascii="Arial" w:hAnsi="Arial" w:cs="Arial"/>
          <w:sz w:val="18"/>
        </w:rPr>
        <w:t>(emailed to you, and on web site)</w:t>
      </w:r>
    </w:p>
    <w:p w:rsidR="005145D1" w:rsidRPr="00E73394" w:rsidRDefault="005145D1" w:rsidP="00E73394">
      <w:pPr>
        <w:pStyle w:val="ListParagraph"/>
        <w:numPr>
          <w:ilvl w:val="0"/>
          <w:numId w:val="20"/>
        </w:numPr>
        <w:spacing w:after="200" w:line="276" w:lineRule="auto"/>
        <w:ind w:left="1440"/>
        <w:rPr>
          <w:rFonts w:ascii="Arial" w:hAnsi="Arial" w:cs="Arial"/>
          <w:sz w:val="18"/>
        </w:rPr>
      </w:pPr>
      <w:r w:rsidRPr="00E73394">
        <w:rPr>
          <w:rFonts w:ascii="Arial" w:hAnsi="Arial" w:cs="Arial"/>
          <w:sz w:val="18"/>
        </w:rPr>
        <w:t xml:space="preserve">Your partnership’s last </w:t>
      </w:r>
      <w:r w:rsidRPr="00E73394">
        <w:rPr>
          <w:rFonts w:ascii="Arial" w:hAnsi="Arial" w:cs="Arial"/>
          <w:i/>
          <w:sz w:val="18"/>
        </w:rPr>
        <w:t>Vision Toolkit</w:t>
      </w:r>
      <w:r w:rsidRPr="00E73394">
        <w:rPr>
          <w:rFonts w:ascii="Arial" w:hAnsi="Arial" w:cs="Arial"/>
          <w:sz w:val="18"/>
        </w:rPr>
        <w:t xml:space="preserve"> (2011-12) as well as your</w:t>
      </w:r>
      <w:r w:rsidR="00036656">
        <w:rPr>
          <w:rFonts w:ascii="Arial" w:hAnsi="Arial" w:cs="Arial"/>
          <w:sz w:val="18"/>
        </w:rPr>
        <w:t xml:space="preserve"> partnership’s</w:t>
      </w:r>
      <w:r w:rsidRPr="00E73394">
        <w:rPr>
          <w:rFonts w:ascii="Arial" w:hAnsi="Arial" w:cs="Arial"/>
          <w:sz w:val="18"/>
        </w:rPr>
        <w:t xml:space="preserve"> most recent needs and resources assessment update</w:t>
      </w:r>
    </w:p>
    <w:p w:rsidR="005145D1" w:rsidRPr="00E73394" w:rsidRDefault="005145D1" w:rsidP="00E73394">
      <w:pPr>
        <w:pStyle w:val="ListParagraph"/>
        <w:numPr>
          <w:ilvl w:val="0"/>
          <w:numId w:val="20"/>
        </w:numPr>
        <w:spacing w:after="200" w:line="276" w:lineRule="auto"/>
        <w:ind w:left="1440"/>
        <w:rPr>
          <w:rFonts w:ascii="Arial" w:hAnsi="Arial" w:cs="Arial"/>
          <w:sz w:val="18"/>
        </w:rPr>
      </w:pPr>
      <w:r w:rsidRPr="00E73394">
        <w:rPr>
          <w:rFonts w:ascii="Arial" w:hAnsi="Arial" w:cs="Arial"/>
          <w:sz w:val="18"/>
        </w:rPr>
        <w:t>Resources provided by the external evaluator (Compass):</w:t>
      </w:r>
    </w:p>
    <w:p w:rsidR="005145D1" w:rsidRPr="00E73394" w:rsidRDefault="005145D1" w:rsidP="00E73394">
      <w:pPr>
        <w:pStyle w:val="ListParagraph"/>
        <w:numPr>
          <w:ilvl w:val="1"/>
          <w:numId w:val="20"/>
        </w:numPr>
        <w:spacing w:after="200" w:line="276" w:lineRule="auto"/>
        <w:ind w:left="2160"/>
        <w:rPr>
          <w:rFonts w:ascii="Arial" w:hAnsi="Arial" w:cs="Arial"/>
          <w:i/>
          <w:sz w:val="18"/>
        </w:rPr>
      </w:pPr>
      <w:r w:rsidRPr="00E73394">
        <w:rPr>
          <w:rFonts w:ascii="Arial" w:hAnsi="Arial" w:cs="Arial"/>
          <w:i/>
          <w:sz w:val="18"/>
        </w:rPr>
        <w:t>County Profile</w:t>
      </w:r>
      <w:r w:rsidR="00036656">
        <w:rPr>
          <w:rFonts w:ascii="Arial" w:hAnsi="Arial" w:cs="Arial"/>
          <w:i/>
          <w:sz w:val="18"/>
        </w:rPr>
        <w:t xml:space="preserve"> </w:t>
      </w:r>
      <w:r w:rsidR="00036656" w:rsidRPr="00036656">
        <w:rPr>
          <w:rFonts w:ascii="Arial" w:hAnsi="Arial" w:cs="Arial"/>
          <w:sz w:val="18"/>
        </w:rPr>
        <w:t>(you received via email from Compass; contact your TA if you need it re-sent)</w:t>
      </w:r>
    </w:p>
    <w:p w:rsidR="005145D1" w:rsidRPr="00E73394" w:rsidRDefault="005145D1" w:rsidP="00E73394">
      <w:pPr>
        <w:pStyle w:val="ListParagraph"/>
        <w:numPr>
          <w:ilvl w:val="1"/>
          <w:numId w:val="20"/>
        </w:numPr>
        <w:spacing w:after="200" w:line="276" w:lineRule="auto"/>
        <w:ind w:left="2160"/>
        <w:rPr>
          <w:rFonts w:ascii="Arial" w:hAnsi="Arial" w:cs="Arial"/>
          <w:sz w:val="18"/>
        </w:rPr>
      </w:pPr>
      <w:r w:rsidRPr="00E73394">
        <w:rPr>
          <w:rFonts w:ascii="Arial" w:hAnsi="Arial" w:cs="Arial"/>
          <w:sz w:val="18"/>
        </w:rPr>
        <w:t>Demographic data packet</w:t>
      </w:r>
      <w:r w:rsidR="00036656">
        <w:rPr>
          <w:rFonts w:ascii="Arial" w:hAnsi="Arial" w:cs="Arial"/>
          <w:sz w:val="18"/>
        </w:rPr>
        <w:t xml:space="preserve"> (received at 11/20/2014 ED meeting, re-sent with this document)</w:t>
      </w:r>
    </w:p>
    <w:p w:rsidR="004B6277" w:rsidRPr="00E73394" w:rsidRDefault="005145D1" w:rsidP="00E73394">
      <w:pPr>
        <w:spacing w:after="200" w:line="276" w:lineRule="auto"/>
        <w:ind w:left="720"/>
        <w:rPr>
          <w:rFonts w:ascii="Arial" w:hAnsi="Arial" w:cs="Arial"/>
          <w:sz w:val="18"/>
        </w:rPr>
      </w:pPr>
      <w:r w:rsidRPr="00E73394">
        <w:rPr>
          <w:rFonts w:ascii="Arial" w:hAnsi="Arial" w:cs="Arial"/>
          <w:sz w:val="18"/>
        </w:rPr>
        <w:lastRenderedPageBreak/>
        <w:t xml:space="preserve">Your DRAFT </w:t>
      </w:r>
      <w:r w:rsidRPr="00E73394">
        <w:rPr>
          <w:rFonts w:ascii="Arial" w:hAnsi="Arial" w:cs="Arial"/>
          <w:i/>
          <w:sz w:val="18"/>
        </w:rPr>
        <w:t>Partnership Reflection and Planning</w:t>
      </w:r>
      <w:r w:rsidR="00133CF0" w:rsidRPr="00E73394">
        <w:rPr>
          <w:rFonts w:ascii="Arial" w:hAnsi="Arial" w:cs="Arial"/>
          <w:sz w:val="18"/>
        </w:rPr>
        <w:t xml:space="preserve"> d</w:t>
      </w:r>
      <w:r w:rsidRPr="00E73394">
        <w:rPr>
          <w:rFonts w:ascii="Arial" w:hAnsi="Arial" w:cs="Arial"/>
          <w:sz w:val="18"/>
        </w:rPr>
        <w:t xml:space="preserve">ocument will </w:t>
      </w:r>
      <w:r w:rsidR="00A8749E" w:rsidRPr="00E73394">
        <w:rPr>
          <w:rFonts w:ascii="Arial" w:hAnsi="Arial" w:cs="Arial"/>
          <w:sz w:val="18"/>
        </w:rPr>
        <w:t xml:space="preserve">serve as </w:t>
      </w:r>
      <w:r w:rsidR="0084658C" w:rsidRPr="00E73394">
        <w:rPr>
          <w:rFonts w:ascii="Arial" w:hAnsi="Arial" w:cs="Arial"/>
          <w:sz w:val="18"/>
        </w:rPr>
        <w:t>preparation</w:t>
      </w:r>
      <w:r w:rsidRPr="00E73394">
        <w:rPr>
          <w:rFonts w:ascii="Arial" w:hAnsi="Arial" w:cs="Arial"/>
          <w:sz w:val="18"/>
        </w:rPr>
        <w:t xml:space="preserve"> for your partnership’s Technical Assistance </w:t>
      </w:r>
      <w:r w:rsidR="00133CF0" w:rsidRPr="00E73394">
        <w:rPr>
          <w:rFonts w:ascii="Arial" w:hAnsi="Arial" w:cs="Arial"/>
          <w:sz w:val="18"/>
        </w:rPr>
        <w:t>Interview</w:t>
      </w:r>
      <w:r w:rsidRPr="00E73394">
        <w:rPr>
          <w:rFonts w:ascii="Arial" w:hAnsi="Arial" w:cs="Arial"/>
          <w:sz w:val="18"/>
        </w:rPr>
        <w:t xml:space="preserve"> (Step 2).</w:t>
      </w:r>
      <w:r w:rsidR="002A209E">
        <w:rPr>
          <w:rFonts w:ascii="Arial" w:hAnsi="Arial" w:cs="Arial"/>
          <w:sz w:val="18"/>
        </w:rPr>
        <w:t xml:space="preserve"> </w:t>
      </w:r>
      <w:r w:rsidR="002A209E" w:rsidRPr="002A209E">
        <w:rPr>
          <w:rFonts w:ascii="Arial" w:hAnsi="Arial" w:cs="Arial"/>
          <w:b/>
          <w:sz w:val="18"/>
          <w:u w:val="single"/>
        </w:rPr>
        <w:t xml:space="preserve">Again, you will not have </w:t>
      </w:r>
      <w:r w:rsidR="00036656">
        <w:rPr>
          <w:rFonts w:ascii="Arial" w:hAnsi="Arial" w:cs="Arial"/>
          <w:b/>
          <w:sz w:val="18"/>
          <w:u w:val="single"/>
        </w:rPr>
        <w:t>to turn in this document to SC First Steps</w:t>
      </w:r>
      <w:r w:rsidR="002A209E" w:rsidRPr="002A209E">
        <w:rPr>
          <w:rFonts w:ascii="Arial" w:hAnsi="Arial" w:cs="Arial"/>
          <w:b/>
          <w:sz w:val="18"/>
          <w:u w:val="single"/>
        </w:rPr>
        <w:t>.</w:t>
      </w:r>
    </w:p>
    <w:p w:rsidR="005145D1" w:rsidRPr="00133CF0" w:rsidRDefault="005145D1">
      <w:pPr>
        <w:spacing w:after="200" w:line="276" w:lineRule="auto"/>
        <w:rPr>
          <w:rFonts w:ascii="Arial" w:hAnsi="Arial" w:cs="Arial"/>
          <w:b/>
          <w:sz w:val="22"/>
        </w:rPr>
      </w:pPr>
      <w:r w:rsidRPr="00133CF0">
        <w:rPr>
          <w:rFonts w:ascii="Arial" w:hAnsi="Arial" w:cs="Arial"/>
          <w:b/>
          <w:sz w:val="22"/>
        </w:rPr>
        <w:t xml:space="preserve">Step 2: </w:t>
      </w:r>
      <w:r w:rsidR="00133CF0">
        <w:rPr>
          <w:rFonts w:ascii="Arial" w:hAnsi="Arial" w:cs="Arial"/>
          <w:b/>
          <w:sz w:val="22"/>
        </w:rPr>
        <w:t>Interview</w:t>
      </w:r>
      <w:r w:rsidRPr="00133CF0">
        <w:rPr>
          <w:rFonts w:ascii="Arial" w:hAnsi="Arial" w:cs="Arial"/>
          <w:b/>
          <w:sz w:val="22"/>
        </w:rPr>
        <w:t xml:space="preserve"> by </w:t>
      </w:r>
      <w:r w:rsidR="0084658C">
        <w:rPr>
          <w:rFonts w:ascii="Arial" w:hAnsi="Arial" w:cs="Arial"/>
          <w:b/>
          <w:sz w:val="22"/>
        </w:rPr>
        <w:t>SC First Steps Staff and Board</w:t>
      </w:r>
      <w:r w:rsidR="00074EC6">
        <w:rPr>
          <w:rFonts w:ascii="Arial" w:hAnsi="Arial" w:cs="Arial"/>
          <w:b/>
          <w:sz w:val="22"/>
        </w:rPr>
        <w:t xml:space="preserve"> (May 25 – July 31)</w:t>
      </w:r>
    </w:p>
    <w:p w:rsidR="005145D1" w:rsidRDefault="0084658C" w:rsidP="00E73394">
      <w:pPr>
        <w:spacing w:after="200" w:line="276" w:lineRule="auto"/>
        <w:ind w:left="720"/>
        <w:rPr>
          <w:rFonts w:ascii="Arial" w:hAnsi="Arial" w:cs="Arial"/>
          <w:sz w:val="18"/>
        </w:rPr>
      </w:pPr>
      <w:r w:rsidRPr="00E73394">
        <w:rPr>
          <w:rFonts w:ascii="Arial" w:hAnsi="Arial" w:cs="Arial"/>
          <w:sz w:val="18"/>
        </w:rPr>
        <w:t xml:space="preserve">Your </w:t>
      </w:r>
      <w:r w:rsidR="005145D1" w:rsidRPr="00E73394">
        <w:rPr>
          <w:rFonts w:ascii="Arial" w:hAnsi="Arial" w:cs="Arial"/>
          <w:sz w:val="18"/>
        </w:rPr>
        <w:t>TA, along with one or more additional SCFS staff</w:t>
      </w:r>
      <w:r w:rsidRPr="00E73394">
        <w:rPr>
          <w:rFonts w:ascii="Arial" w:hAnsi="Arial" w:cs="Arial"/>
          <w:sz w:val="18"/>
        </w:rPr>
        <w:t xml:space="preserve"> and/or state board representatives</w:t>
      </w:r>
      <w:r w:rsidR="005145D1" w:rsidRPr="00E73394">
        <w:rPr>
          <w:rFonts w:ascii="Arial" w:hAnsi="Arial" w:cs="Arial"/>
          <w:sz w:val="18"/>
        </w:rPr>
        <w:t>, will schedule a time to have an in-depth conversation about your partnership’s achievements, challenges, future plans and technical assistance needs</w:t>
      </w:r>
      <w:r w:rsidR="00A8749E" w:rsidRPr="00E73394">
        <w:rPr>
          <w:rFonts w:ascii="Arial" w:hAnsi="Arial" w:cs="Arial"/>
          <w:sz w:val="18"/>
        </w:rPr>
        <w:t xml:space="preserve">. Questions from </w:t>
      </w:r>
      <w:r w:rsidR="00036656">
        <w:rPr>
          <w:rFonts w:ascii="Arial" w:hAnsi="Arial" w:cs="Arial"/>
          <w:sz w:val="18"/>
        </w:rPr>
        <w:t>this</w:t>
      </w:r>
      <w:r w:rsidR="00133CF0" w:rsidRPr="002A209E">
        <w:rPr>
          <w:rFonts w:ascii="Arial" w:hAnsi="Arial" w:cs="Arial"/>
          <w:sz w:val="18"/>
        </w:rPr>
        <w:t xml:space="preserve"> </w:t>
      </w:r>
      <w:r w:rsidR="00252F41" w:rsidRPr="002A209E">
        <w:rPr>
          <w:rFonts w:ascii="Arial" w:hAnsi="Arial" w:cs="Arial"/>
          <w:i/>
          <w:sz w:val="18"/>
        </w:rPr>
        <w:t>Partnership Reflection and Planning</w:t>
      </w:r>
      <w:r w:rsidR="00252F41" w:rsidRPr="002A209E">
        <w:rPr>
          <w:rFonts w:ascii="Arial" w:hAnsi="Arial" w:cs="Arial"/>
          <w:sz w:val="18"/>
        </w:rPr>
        <w:t xml:space="preserve"> </w:t>
      </w:r>
      <w:r w:rsidR="00A8749E" w:rsidRPr="002A209E">
        <w:rPr>
          <w:rFonts w:ascii="Arial" w:hAnsi="Arial" w:cs="Arial"/>
          <w:sz w:val="18"/>
        </w:rPr>
        <w:t>document will</w:t>
      </w:r>
      <w:r w:rsidR="00A8749E" w:rsidRPr="00E73394">
        <w:rPr>
          <w:rFonts w:ascii="Arial" w:hAnsi="Arial" w:cs="Arial"/>
          <w:sz w:val="18"/>
        </w:rPr>
        <w:t xml:space="preserve"> provide</w:t>
      </w:r>
      <w:r w:rsidR="00133CF0" w:rsidRPr="00E73394">
        <w:rPr>
          <w:rFonts w:ascii="Arial" w:hAnsi="Arial" w:cs="Arial"/>
          <w:sz w:val="18"/>
        </w:rPr>
        <w:t xml:space="preserve"> the basis for discussion</w:t>
      </w:r>
      <w:r w:rsidR="00A8749E" w:rsidRPr="00E73394">
        <w:rPr>
          <w:rFonts w:ascii="Arial" w:hAnsi="Arial" w:cs="Arial"/>
          <w:sz w:val="18"/>
        </w:rPr>
        <w:t xml:space="preserve">, as </w:t>
      </w:r>
      <w:r w:rsidR="00252F41" w:rsidRPr="00E73394">
        <w:rPr>
          <w:rFonts w:ascii="Arial" w:hAnsi="Arial" w:cs="Arial"/>
          <w:sz w:val="18"/>
        </w:rPr>
        <w:t>well as</w:t>
      </w:r>
      <w:r w:rsidR="00A8749E" w:rsidRPr="00E73394">
        <w:rPr>
          <w:rFonts w:ascii="Arial" w:hAnsi="Arial" w:cs="Arial"/>
          <w:sz w:val="18"/>
        </w:rPr>
        <w:t xml:space="preserve"> results from</w:t>
      </w:r>
      <w:r w:rsidR="00252F41" w:rsidRPr="00E73394">
        <w:rPr>
          <w:rFonts w:ascii="Arial" w:hAnsi="Arial" w:cs="Arial"/>
          <w:sz w:val="18"/>
        </w:rPr>
        <w:t xml:space="preserve"> the review of your partnership’s FY16 Renewal Plan</w:t>
      </w:r>
      <w:r w:rsidR="005145D1" w:rsidRPr="00E73394">
        <w:rPr>
          <w:rFonts w:ascii="Arial" w:hAnsi="Arial" w:cs="Arial"/>
          <w:sz w:val="18"/>
        </w:rPr>
        <w:t xml:space="preserve">. Ideally, this conversation will take place at a </w:t>
      </w:r>
      <w:r w:rsidR="005145D1" w:rsidRPr="00E73394">
        <w:rPr>
          <w:rFonts w:ascii="Arial" w:hAnsi="Arial" w:cs="Arial"/>
          <w:b/>
          <w:sz w:val="18"/>
          <w:u w:val="single"/>
        </w:rPr>
        <w:t>site visit</w:t>
      </w:r>
      <w:r w:rsidR="005145D1" w:rsidRPr="00E73394">
        <w:rPr>
          <w:rFonts w:ascii="Arial" w:hAnsi="Arial" w:cs="Arial"/>
          <w:sz w:val="18"/>
        </w:rPr>
        <w:t xml:space="preserve"> to your partnership, though individual calls/webinars may be scheduled if a</w:t>
      </w:r>
      <w:r w:rsidR="00133CF0" w:rsidRPr="00E73394">
        <w:rPr>
          <w:rFonts w:ascii="Arial" w:hAnsi="Arial" w:cs="Arial"/>
          <w:sz w:val="18"/>
        </w:rPr>
        <w:t>n in-person</w:t>
      </w:r>
      <w:r w:rsidR="005145D1" w:rsidRPr="00E73394">
        <w:rPr>
          <w:rFonts w:ascii="Arial" w:hAnsi="Arial" w:cs="Arial"/>
          <w:sz w:val="18"/>
        </w:rPr>
        <w:t xml:space="preserve"> visit isn’t</w:t>
      </w:r>
      <w:r w:rsidR="00133CF0" w:rsidRPr="00E73394">
        <w:rPr>
          <w:rFonts w:ascii="Arial" w:hAnsi="Arial" w:cs="Arial"/>
          <w:sz w:val="18"/>
        </w:rPr>
        <w:t xml:space="preserve"> possible. Interviews will be scheduled starting the last week of May, through July 31.</w:t>
      </w:r>
      <w:r w:rsidRPr="00E73394">
        <w:rPr>
          <w:rFonts w:ascii="Arial" w:hAnsi="Arial" w:cs="Arial"/>
          <w:sz w:val="18"/>
        </w:rPr>
        <w:t xml:space="preserve"> Allow approximately </w:t>
      </w:r>
      <w:r w:rsidRPr="002A209E">
        <w:rPr>
          <w:rFonts w:ascii="Arial" w:hAnsi="Arial" w:cs="Arial"/>
          <w:b/>
          <w:sz w:val="18"/>
          <w:u w:val="single"/>
        </w:rPr>
        <w:t>3 hours</w:t>
      </w:r>
      <w:r w:rsidRPr="00E73394">
        <w:rPr>
          <w:rFonts w:ascii="Arial" w:hAnsi="Arial" w:cs="Arial"/>
          <w:sz w:val="18"/>
        </w:rPr>
        <w:t xml:space="preserve"> for the interview.</w:t>
      </w:r>
      <w:r w:rsidR="00133CF0" w:rsidRPr="00E73394">
        <w:rPr>
          <w:rFonts w:ascii="Arial" w:hAnsi="Arial" w:cs="Arial"/>
          <w:sz w:val="18"/>
        </w:rPr>
        <w:t xml:space="preserve"> At minimum, the ED </w:t>
      </w:r>
      <w:r w:rsidRPr="00E73394">
        <w:rPr>
          <w:rFonts w:ascii="Arial" w:hAnsi="Arial" w:cs="Arial"/>
          <w:sz w:val="18"/>
        </w:rPr>
        <w:t xml:space="preserve">and at least one local board member </w:t>
      </w:r>
      <w:r w:rsidR="00133CF0" w:rsidRPr="00E73394">
        <w:rPr>
          <w:rFonts w:ascii="Arial" w:hAnsi="Arial" w:cs="Arial"/>
          <w:sz w:val="18"/>
        </w:rPr>
        <w:t xml:space="preserve">must be present. We strongly encourage </w:t>
      </w:r>
      <w:r w:rsidRPr="00E73394">
        <w:rPr>
          <w:rFonts w:ascii="Arial" w:hAnsi="Arial" w:cs="Arial"/>
          <w:sz w:val="18"/>
        </w:rPr>
        <w:t>additional local</w:t>
      </w:r>
      <w:r w:rsidR="00133CF0" w:rsidRPr="00E73394">
        <w:rPr>
          <w:rFonts w:ascii="Arial" w:hAnsi="Arial" w:cs="Arial"/>
          <w:sz w:val="18"/>
        </w:rPr>
        <w:t xml:space="preserve"> board members to attend; partnership and vendor staff may attend as well, at your discretion. </w:t>
      </w:r>
    </w:p>
    <w:p w:rsidR="00C66D42" w:rsidRPr="00E73394" w:rsidRDefault="002A209E" w:rsidP="00E73394">
      <w:pPr>
        <w:spacing w:after="200" w:line="276" w:lineRule="auto"/>
        <w:ind w:left="720"/>
        <w:rPr>
          <w:rFonts w:ascii="Arial" w:hAnsi="Arial" w:cs="Arial"/>
          <w:sz w:val="18"/>
        </w:rPr>
      </w:pPr>
      <w:r>
        <w:rPr>
          <w:rFonts w:ascii="Arial" w:hAnsi="Arial" w:cs="Arial"/>
          <w:sz w:val="18"/>
        </w:rPr>
        <w:t>During your interview, p</w:t>
      </w:r>
      <w:r w:rsidR="00C66D42">
        <w:rPr>
          <w:rFonts w:ascii="Arial" w:hAnsi="Arial" w:cs="Arial"/>
          <w:sz w:val="18"/>
        </w:rPr>
        <w:t xml:space="preserve">lan to address questions regarding overall partnership performance (Section 1), any new strategies for FY16 (Section 3), Governance (Section 4) and Input to the Strategic Plan (Section 5). </w:t>
      </w:r>
      <w:r w:rsidR="00C66D42" w:rsidRPr="002A209E">
        <w:rPr>
          <w:rFonts w:ascii="Arial" w:hAnsi="Arial" w:cs="Arial"/>
          <w:b/>
          <w:sz w:val="18"/>
          <w:u w:val="single"/>
        </w:rPr>
        <w:t>There will likely not be enough time during the interview to cover the questions in Section 2 (Continuing Strategies) for ALL of your partnership’s strategies</w:t>
      </w:r>
      <w:r w:rsidR="00C66D42" w:rsidRPr="002A209E">
        <w:rPr>
          <w:rFonts w:ascii="Arial" w:hAnsi="Arial" w:cs="Arial"/>
          <w:b/>
          <w:sz w:val="18"/>
        </w:rPr>
        <w:t>.</w:t>
      </w:r>
      <w:r w:rsidR="00C66D42">
        <w:rPr>
          <w:rFonts w:ascii="Arial" w:hAnsi="Arial" w:cs="Arial"/>
          <w:sz w:val="18"/>
        </w:rPr>
        <w:t xml:space="preserve"> Please prioritize any issues or concerns that your partnership would like to discuss, and the interview team will do so as well.  </w:t>
      </w:r>
    </w:p>
    <w:p w:rsidR="00133CF0" w:rsidRPr="00E73394" w:rsidRDefault="00252F41" w:rsidP="00E73394">
      <w:pPr>
        <w:spacing w:after="200" w:line="276" w:lineRule="auto"/>
        <w:ind w:left="720"/>
        <w:rPr>
          <w:rFonts w:ascii="Arial" w:hAnsi="Arial" w:cs="Arial"/>
          <w:sz w:val="18"/>
        </w:rPr>
      </w:pPr>
      <w:r w:rsidRPr="00E73394">
        <w:rPr>
          <w:rFonts w:ascii="Arial" w:hAnsi="Arial" w:cs="Arial"/>
          <w:sz w:val="18"/>
        </w:rPr>
        <w:t>Your</w:t>
      </w:r>
      <w:r w:rsidR="00133CF0" w:rsidRPr="00E73394">
        <w:rPr>
          <w:rFonts w:ascii="Arial" w:hAnsi="Arial" w:cs="Arial"/>
          <w:sz w:val="18"/>
        </w:rPr>
        <w:t xml:space="preserve"> TA will use </w:t>
      </w:r>
      <w:r w:rsidR="0084658C" w:rsidRPr="002A209E">
        <w:rPr>
          <w:rFonts w:ascii="Arial" w:hAnsi="Arial" w:cs="Arial"/>
          <w:sz w:val="18"/>
        </w:rPr>
        <w:t>the</w:t>
      </w:r>
      <w:r w:rsidR="00133CF0" w:rsidRPr="002A209E">
        <w:rPr>
          <w:rFonts w:ascii="Arial" w:hAnsi="Arial" w:cs="Arial"/>
          <w:sz w:val="18"/>
        </w:rPr>
        <w:t xml:space="preserve"> </w:t>
      </w:r>
      <w:r w:rsidR="00133CF0" w:rsidRPr="002A209E">
        <w:rPr>
          <w:rFonts w:ascii="Arial" w:hAnsi="Arial" w:cs="Arial"/>
          <w:i/>
          <w:sz w:val="18"/>
        </w:rPr>
        <w:t>Partnership Reflection and Planning</w:t>
      </w:r>
      <w:r w:rsidR="00133CF0" w:rsidRPr="002A209E">
        <w:rPr>
          <w:rFonts w:ascii="Arial" w:hAnsi="Arial" w:cs="Arial"/>
          <w:sz w:val="18"/>
        </w:rPr>
        <w:t xml:space="preserve"> </w:t>
      </w:r>
      <w:r w:rsidR="0084658C" w:rsidRPr="002A209E">
        <w:rPr>
          <w:rFonts w:ascii="Arial" w:hAnsi="Arial" w:cs="Arial"/>
          <w:sz w:val="18"/>
        </w:rPr>
        <w:t xml:space="preserve">template </w:t>
      </w:r>
      <w:r w:rsidR="00133CF0" w:rsidRPr="002A209E">
        <w:rPr>
          <w:rFonts w:ascii="Arial" w:hAnsi="Arial" w:cs="Arial"/>
          <w:sz w:val="18"/>
        </w:rPr>
        <w:t xml:space="preserve">to take notes during the interview and provide additional feedback, and will return the document to you via email. </w:t>
      </w:r>
      <w:r w:rsidR="00074EC6" w:rsidRPr="002A209E">
        <w:rPr>
          <w:rFonts w:ascii="Arial" w:hAnsi="Arial" w:cs="Arial"/>
          <w:sz w:val="18"/>
        </w:rPr>
        <w:t>Your partnership</w:t>
      </w:r>
      <w:r w:rsidR="00074EC6" w:rsidRPr="00E73394">
        <w:rPr>
          <w:rFonts w:ascii="Arial" w:hAnsi="Arial" w:cs="Arial"/>
          <w:sz w:val="18"/>
        </w:rPr>
        <w:t xml:space="preserve"> board, staff and partners will use this document to develop DRAFT Priority Goals for 2015-16 (Step 3). SCFS staff will use the document internally to prioritize technical assistance activities and summarize partnerships’ input on strategic planning for consideration by the SCFS Board of Trustees.</w:t>
      </w:r>
    </w:p>
    <w:p w:rsidR="00074EC6" w:rsidRPr="00E73394" w:rsidRDefault="00074EC6">
      <w:pPr>
        <w:spacing w:after="200" w:line="276" w:lineRule="auto"/>
        <w:rPr>
          <w:rFonts w:ascii="Arial" w:hAnsi="Arial" w:cs="Arial"/>
          <w:b/>
          <w:sz w:val="20"/>
        </w:rPr>
      </w:pPr>
      <w:r w:rsidRPr="00E73394">
        <w:rPr>
          <w:rFonts w:ascii="Arial" w:hAnsi="Arial" w:cs="Arial"/>
          <w:b/>
          <w:sz w:val="20"/>
        </w:rPr>
        <w:t>Step 3: DRAFT Priority Goals (by August 31)</w:t>
      </w:r>
    </w:p>
    <w:p w:rsidR="00254AB3" w:rsidRPr="00E73394" w:rsidRDefault="00254AB3" w:rsidP="00E73394">
      <w:pPr>
        <w:spacing w:after="200" w:line="276" w:lineRule="auto"/>
        <w:ind w:left="720"/>
        <w:rPr>
          <w:rFonts w:ascii="Arial" w:hAnsi="Arial" w:cs="Arial"/>
          <w:sz w:val="18"/>
        </w:rPr>
      </w:pPr>
      <w:r w:rsidRPr="00E73394">
        <w:rPr>
          <w:rFonts w:ascii="Arial" w:hAnsi="Arial" w:cs="Arial"/>
          <w:sz w:val="18"/>
        </w:rPr>
        <w:t>Use</w:t>
      </w:r>
      <w:r w:rsidR="0084658C" w:rsidRPr="00E73394">
        <w:rPr>
          <w:rFonts w:ascii="Arial" w:hAnsi="Arial" w:cs="Arial"/>
          <w:sz w:val="18"/>
        </w:rPr>
        <w:t xml:space="preserve"> your partnership’s updated </w:t>
      </w:r>
      <w:r w:rsidR="0084658C" w:rsidRPr="00E73394">
        <w:rPr>
          <w:rFonts w:ascii="Arial" w:hAnsi="Arial" w:cs="Arial"/>
          <w:i/>
          <w:sz w:val="18"/>
        </w:rPr>
        <w:t>Partnership Reflection and Planning</w:t>
      </w:r>
      <w:r w:rsidR="0084658C" w:rsidRPr="00E73394">
        <w:rPr>
          <w:rFonts w:ascii="Arial" w:hAnsi="Arial" w:cs="Arial"/>
          <w:sz w:val="18"/>
        </w:rPr>
        <w:t xml:space="preserve"> document, provided to you by your TA, </w:t>
      </w:r>
      <w:r w:rsidRPr="00E73394">
        <w:rPr>
          <w:rFonts w:ascii="Arial" w:hAnsi="Arial" w:cs="Arial"/>
          <w:sz w:val="18"/>
        </w:rPr>
        <w:t>to select priority</w:t>
      </w:r>
      <w:r w:rsidR="0084658C" w:rsidRPr="00E73394">
        <w:rPr>
          <w:rFonts w:ascii="Arial" w:hAnsi="Arial" w:cs="Arial"/>
          <w:sz w:val="18"/>
        </w:rPr>
        <w:t xml:space="preserve"> goals for your local partnership for 201</w:t>
      </w:r>
      <w:r w:rsidRPr="00E73394">
        <w:rPr>
          <w:rFonts w:ascii="Arial" w:hAnsi="Arial" w:cs="Arial"/>
          <w:sz w:val="18"/>
        </w:rPr>
        <w:t xml:space="preserve">5-16. Your goals should be based on issues identified as “challenges” during Steps 1 and 2 of this process. It is important to select a </w:t>
      </w:r>
      <w:r w:rsidRPr="00E73394">
        <w:rPr>
          <w:rFonts w:ascii="Arial" w:hAnsi="Arial" w:cs="Arial"/>
          <w:sz w:val="18"/>
          <w:u w:val="single"/>
        </w:rPr>
        <w:t>manageable</w:t>
      </w:r>
      <w:r w:rsidRPr="00E73394">
        <w:rPr>
          <w:rFonts w:ascii="Arial" w:hAnsi="Arial" w:cs="Arial"/>
          <w:sz w:val="18"/>
        </w:rPr>
        <w:t xml:space="preserve"> number of goals; therefore, you may not be able to address every challenge this year. Prioritize your goals based on:</w:t>
      </w:r>
    </w:p>
    <w:p w:rsidR="00254AB3" w:rsidRPr="00E73394" w:rsidRDefault="00254AB3" w:rsidP="00E73394">
      <w:pPr>
        <w:pStyle w:val="ListParagraph"/>
        <w:numPr>
          <w:ilvl w:val="0"/>
          <w:numId w:val="21"/>
        </w:numPr>
        <w:spacing w:after="200" w:line="276" w:lineRule="auto"/>
        <w:rPr>
          <w:rFonts w:ascii="Arial" w:hAnsi="Arial" w:cs="Arial"/>
          <w:sz w:val="18"/>
        </w:rPr>
      </w:pPr>
      <w:r w:rsidRPr="00E73394">
        <w:rPr>
          <w:rFonts w:ascii="Arial" w:hAnsi="Arial" w:cs="Arial"/>
          <w:sz w:val="18"/>
        </w:rPr>
        <w:t>Issues of non-compliance with program standards</w:t>
      </w:r>
    </w:p>
    <w:p w:rsidR="00254AB3" w:rsidRPr="00E73394" w:rsidRDefault="00254AB3" w:rsidP="00E73394">
      <w:pPr>
        <w:pStyle w:val="ListParagraph"/>
        <w:numPr>
          <w:ilvl w:val="0"/>
          <w:numId w:val="21"/>
        </w:numPr>
        <w:spacing w:after="200" w:line="276" w:lineRule="auto"/>
        <w:rPr>
          <w:rFonts w:ascii="Arial" w:hAnsi="Arial" w:cs="Arial"/>
          <w:sz w:val="18"/>
        </w:rPr>
      </w:pPr>
      <w:r w:rsidRPr="00E73394">
        <w:rPr>
          <w:rFonts w:ascii="Arial" w:hAnsi="Arial" w:cs="Arial"/>
          <w:sz w:val="18"/>
        </w:rPr>
        <w:t>Issues of non-compliance with partnership standards (governance, fiscal, operations, etc.)</w:t>
      </w:r>
    </w:p>
    <w:p w:rsidR="00074EC6" w:rsidRPr="00E73394" w:rsidRDefault="00254AB3" w:rsidP="00E73394">
      <w:pPr>
        <w:pStyle w:val="ListParagraph"/>
        <w:numPr>
          <w:ilvl w:val="0"/>
          <w:numId w:val="21"/>
        </w:numPr>
        <w:spacing w:after="200" w:line="276" w:lineRule="auto"/>
        <w:rPr>
          <w:rFonts w:ascii="Arial" w:hAnsi="Arial" w:cs="Arial"/>
          <w:sz w:val="18"/>
        </w:rPr>
      </w:pPr>
      <w:r w:rsidRPr="00E73394">
        <w:rPr>
          <w:rFonts w:ascii="Arial" w:hAnsi="Arial" w:cs="Arial"/>
          <w:sz w:val="18"/>
        </w:rPr>
        <w:t>Identifying and serving children and families most at-risk</w:t>
      </w:r>
    </w:p>
    <w:p w:rsidR="00254AB3" w:rsidRPr="00E73394" w:rsidRDefault="00254AB3" w:rsidP="00E73394">
      <w:pPr>
        <w:pStyle w:val="ListParagraph"/>
        <w:numPr>
          <w:ilvl w:val="0"/>
          <w:numId w:val="21"/>
        </w:numPr>
        <w:spacing w:after="200" w:line="276" w:lineRule="auto"/>
        <w:rPr>
          <w:rFonts w:ascii="Arial" w:hAnsi="Arial" w:cs="Arial"/>
          <w:sz w:val="18"/>
        </w:rPr>
      </w:pPr>
      <w:r w:rsidRPr="00E73394">
        <w:rPr>
          <w:rFonts w:ascii="Arial" w:hAnsi="Arial" w:cs="Arial"/>
          <w:sz w:val="18"/>
        </w:rPr>
        <w:t>Increasing access and/or improving quality of services</w:t>
      </w:r>
    </w:p>
    <w:p w:rsidR="00254AB3" w:rsidRPr="00E73394" w:rsidRDefault="0016481E" w:rsidP="00E73394">
      <w:pPr>
        <w:spacing w:after="200" w:line="276" w:lineRule="auto"/>
        <w:ind w:left="720"/>
        <w:rPr>
          <w:rFonts w:ascii="Arial" w:hAnsi="Arial" w:cs="Arial"/>
          <w:sz w:val="18"/>
        </w:rPr>
      </w:pPr>
      <w:r w:rsidRPr="00E73394">
        <w:rPr>
          <w:rFonts w:ascii="Arial" w:hAnsi="Arial" w:cs="Arial"/>
          <w:sz w:val="18"/>
        </w:rPr>
        <w:t>Using</w:t>
      </w:r>
      <w:r w:rsidR="00252F41" w:rsidRPr="00E73394">
        <w:rPr>
          <w:rFonts w:ascii="Arial" w:hAnsi="Arial" w:cs="Arial"/>
          <w:sz w:val="18"/>
        </w:rPr>
        <w:t xml:space="preserve"> the </w:t>
      </w:r>
      <w:r w:rsidR="00252F41" w:rsidRPr="00E73394">
        <w:rPr>
          <w:rFonts w:ascii="Arial" w:hAnsi="Arial" w:cs="Arial"/>
          <w:i/>
          <w:sz w:val="18"/>
        </w:rPr>
        <w:t>Priority Goals</w:t>
      </w:r>
      <w:r w:rsidR="00252F41" w:rsidRPr="00E73394">
        <w:rPr>
          <w:rFonts w:ascii="Arial" w:hAnsi="Arial" w:cs="Arial"/>
          <w:sz w:val="18"/>
        </w:rPr>
        <w:t xml:space="preserve"> template, draft a manageable number of goal statements (est. 5), along with measureable objectives that will demonstrate achievement, or progress toward achievement, of each goal. </w:t>
      </w:r>
      <w:r w:rsidR="00254AB3" w:rsidRPr="00E73394">
        <w:rPr>
          <w:rFonts w:ascii="Arial" w:hAnsi="Arial" w:cs="Arial"/>
          <w:sz w:val="18"/>
        </w:rPr>
        <w:t>Submit your draft goa</w:t>
      </w:r>
      <w:r w:rsidR="00252F41" w:rsidRPr="00E73394">
        <w:rPr>
          <w:rFonts w:ascii="Arial" w:hAnsi="Arial" w:cs="Arial"/>
          <w:sz w:val="18"/>
        </w:rPr>
        <w:t xml:space="preserve">ls to your TA via email, who may add additional goals or suggest changes. </w:t>
      </w:r>
    </w:p>
    <w:p w:rsidR="00FA2F17" w:rsidRPr="00FA2F17" w:rsidRDefault="00FA2F17">
      <w:pPr>
        <w:spacing w:after="200" w:line="276" w:lineRule="auto"/>
        <w:rPr>
          <w:rFonts w:ascii="Arial" w:hAnsi="Arial" w:cs="Arial"/>
          <w:b/>
          <w:sz w:val="22"/>
        </w:rPr>
      </w:pPr>
      <w:r w:rsidRPr="00FA2F17">
        <w:rPr>
          <w:rFonts w:ascii="Arial" w:hAnsi="Arial" w:cs="Arial"/>
          <w:b/>
          <w:sz w:val="22"/>
        </w:rPr>
        <w:t>Step 4: Local Board Approval of Priority Goals (by September 30)</w:t>
      </w:r>
    </w:p>
    <w:p w:rsidR="004B6277" w:rsidRPr="004B6277" w:rsidRDefault="0016481E" w:rsidP="002A209E">
      <w:pPr>
        <w:spacing w:after="200" w:line="276" w:lineRule="auto"/>
        <w:ind w:left="720"/>
        <w:rPr>
          <w:rFonts w:ascii="Arial" w:hAnsi="Arial" w:cs="Arial"/>
          <w:sz w:val="22"/>
        </w:rPr>
      </w:pPr>
      <w:r w:rsidRPr="00E73394">
        <w:rPr>
          <w:rFonts w:ascii="Arial" w:hAnsi="Arial" w:cs="Arial"/>
          <w:sz w:val="18"/>
        </w:rPr>
        <w:t xml:space="preserve">Once your TA has </w:t>
      </w:r>
      <w:r w:rsidR="00965085">
        <w:rPr>
          <w:rFonts w:ascii="Arial" w:hAnsi="Arial" w:cs="Arial"/>
          <w:sz w:val="18"/>
        </w:rPr>
        <w:t xml:space="preserve">reviewed </w:t>
      </w:r>
      <w:r w:rsidRPr="00E73394">
        <w:rPr>
          <w:rFonts w:ascii="Arial" w:hAnsi="Arial" w:cs="Arial"/>
          <w:sz w:val="18"/>
        </w:rPr>
        <w:t xml:space="preserve">your goals and objectives for 2015-16, bring the </w:t>
      </w:r>
      <w:r w:rsidRPr="00E73394">
        <w:rPr>
          <w:rFonts w:ascii="Arial" w:hAnsi="Arial" w:cs="Arial"/>
          <w:i/>
          <w:sz w:val="18"/>
        </w:rPr>
        <w:t>Priority Goals</w:t>
      </w:r>
      <w:r w:rsidRPr="00E73394">
        <w:rPr>
          <w:rFonts w:ascii="Arial" w:hAnsi="Arial" w:cs="Arial"/>
          <w:sz w:val="18"/>
        </w:rPr>
        <w:t xml:space="preserve"> document to your full board for discussion and adoption. The TA staff will attempt to fulfill any requests to attend board meetings in-person or by phone. Once voted on and approved, return the signed </w:t>
      </w:r>
      <w:r w:rsidRPr="00E73394">
        <w:rPr>
          <w:rFonts w:ascii="Arial" w:hAnsi="Arial" w:cs="Arial"/>
          <w:i/>
          <w:sz w:val="18"/>
        </w:rPr>
        <w:t>Priority Goals</w:t>
      </w:r>
      <w:r w:rsidRPr="00E73394">
        <w:rPr>
          <w:rFonts w:ascii="Arial" w:hAnsi="Arial" w:cs="Arial"/>
          <w:sz w:val="18"/>
        </w:rPr>
        <w:t xml:space="preserve"> document to SC First Steps per the instructions, along with the associated board minutes. Your </w:t>
      </w:r>
      <w:proofErr w:type="gramStart"/>
      <w:r w:rsidRPr="00E73394">
        <w:rPr>
          <w:rFonts w:ascii="Arial" w:hAnsi="Arial" w:cs="Arial"/>
          <w:sz w:val="18"/>
        </w:rPr>
        <w:t>partnership’s</w:t>
      </w:r>
      <w:proofErr w:type="gramEnd"/>
      <w:r w:rsidRPr="00E73394">
        <w:rPr>
          <w:rFonts w:ascii="Arial" w:hAnsi="Arial" w:cs="Arial"/>
          <w:sz w:val="18"/>
        </w:rPr>
        <w:t xml:space="preserve"> adopted priority goals will serve as your partnership’s CQI Plan, per SC First Steps Program and Partnership Accountability Standards, as well as part of future annual performance reviews of your partnership, per Act 287.</w:t>
      </w:r>
    </w:p>
    <w:p w:rsidR="004B6277" w:rsidRDefault="004B6277">
      <w:pPr>
        <w:spacing w:after="200" w:line="276" w:lineRule="auto"/>
        <w:rPr>
          <w:rFonts w:ascii="Arial" w:hAnsi="Arial" w:cs="Arial"/>
          <w:b/>
          <w:sz w:val="18"/>
        </w:rPr>
        <w:sectPr w:rsidR="004B6277" w:rsidSect="002A209E">
          <w:pgSz w:w="12240" w:h="15840"/>
          <w:pgMar w:top="1440" w:right="1080" w:bottom="1440" w:left="1080" w:header="720" w:footer="720" w:gutter="0"/>
          <w:cols w:space="720"/>
          <w:docGrid w:linePitch="360"/>
        </w:sectPr>
      </w:pPr>
    </w:p>
    <w:p w:rsidR="001C4B62" w:rsidRDefault="001C4B62" w:rsidP="005F2309">
      <w:pPr>
        <w:spacing w:after="200" w:line="276" w:lineRule="auto"/>
        <w:jc w:val="center"/>
        <w:rPr>
          <w:rFonts w:ascii="Arial" w:hAnsi="Arial" w:cs="Arial"/>
          <w:b/>
          <w:sz w:val="36"/>
        </w:rPr>
      </w:pPr>
      <w:r w:rsidRPr="009E1928">
        <w:rPr>
          <w:rFonts w:ascii="Arial" w:hAnsi="Arial" w:cs="Arial"/>
          <w:b/>
          <w:sz w:val="32"/>
          <w:szCs w:val="32"/>
        </w:rPr>
        <w:lastRenderedPageBreak/>
        <w:t>[[</w:t>
      </w:r>
      <w:r w:rsidRPr="009E1928">
        <w:rPr>
          <w:rFonts w:ascii="Arial" w:hAnsi="Arial" w:cs="Arial"/>
          <w:b/>
          <w:sz w:val="32"/>
          <w:szCs w:val="32"/>
          <w:highlight w:val="yellow"/>
        </w:rPr>
        <w:t>Insert Name</w:t>
      </w:r>
      <w:r w:rsidRPr="009E1928">
        <w:rPr>
          <w:rFonts w:ascii="Arial" w:hAnsi="Arial" w:cs="Arial"/>
          <w:b/>
          <w:sz w:val="32"/>
          <w:szCs w:val="32"/>
        </w:rPr>
        <w:t>]] County First Steps</w:t>
      </w:r>
      <w:r>
        <w:rPr>
          <w:rFonts w:ascii="Arial" w:hAnsi="Arial" w:cs="Arial"/>
          <w:b/>
          <w:sz w:val="36"/>
        </w:rPr>
        <w:t xml:space="preserve"> </w:t>
      </w:r>
    </w:p>
    <w:p w:rsidR="005F2309" w:rsidRPr="00C64E96" w:rsidRDefault="005F2309" w:rsidP="005F2309">
      <w:pPr>
        <w:spacing w:after="200" w:line="276" w:lineRule="auto"/>
        <w:jc w:val="center"/>
        <w:rPr>
          <w:rFonts w:ascii="Arial" w:hAnsi="Arial" w:cs="Arial"/>
          <w:b/>
          <w:sz w:val="36"/>
        </w:rPr>
      </w:pPr>
      <w:r>
        <w:rPr>
          <w:rFonts w:ascii="Arial" w:hAnsi="Arial" w:cs="Arial"/>
          <w:b/>
          <w:sz w:val="36"/>
        </w:rPr>
        <w:t xml:space="preserve">Part </w:t>
      </w:r>
      <w:r w:rsidRPr="00C64E96">
        <w:rPr>
          <w:rFonts w:ascii="Arial" w:hAnsi="Arial" w:cs="Arial"/>
          <w:b/>
          <w:sz w:val="36"/>
        </w:rPr>
        <w:t xml:space="preserve">1: </w:t>
      </w:r>
      <w:r>
        <w:rPr>
          <w:rFonts w:ascii="Arial" w:hAnsi="Arial" w:cs="Arial"/>
          <w:b/>
          <w:sz w:val="36"/>
        </w:rPr>
        <w:t>Overall Partnership Performance</w:t>
      </w: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5F2309" w:rsidRPr="00E35547" w:rsidTr="00F64696">
        <w:trPr>
          <w:trHeight w:val="555"/>
          <w:jc w:val="center"/>
        </w:trPr>
        <w:tc>
          <w:tcPr>
            <w:tcW w:w="10425" w:type="dxa"/>
            <w:tcBorders>
              <w:bottom w:val="single" w:sz="12" w:space="0" w:color="auto"/>
            </w:tcBorders>
            <w:shd w:val="clear" w:color="auto" w:fill="00B050"/>
            <w:vAlign w:val="center"/>
          </w:tcPr>
          <w:p w:rsidR="005F2309" w:rsidRPr="00E35547" w:rsidRDefault="005F2309" w:rsidP="00F64696">
            <w:pPr>
              <w:ind w:left="360"/>
              <w:jc w:val="center"/>
              <w:rPr>
                <w:rFonts w:ascii="Arial" w:hAnsi="Arial" w:cs="Arial"/>
                <w:b/>
                <w:color w:val="FFFFFF"/>
                <w:sz w:val="18"/>
                <w:szCs w:val="18"/>
              </w:rPr>
            </w:pPr>
            <w:r>
              <w:rPr>
                <w:rFonts w:ascii="Arial" w:hAnsi="Arial" w:cs="Arial"/>
                <w:b/>
                <w:bCs/>
                <w:iCs/>
                <w:color w:val="FFFFFF" w:themeColor="background1"/>
                <w:sz w:val="32"/>
                <w:szCs w:val="32"/>
              </w:rPr>
              <w:t>1A. Partnership Successes</w:t>
            </w:r>
            <w:r w:rsidR="00E71196">
              <w:rPr>
                <w:rFonts w:ascii="Arial" w:hAnsi="Arial" w:cs="Arial"/>
                <w:b/>
                <w:bCs/>
                <w:iCs/>
                <w:color w:val="FFFFFF" w:themeColor="background1"/>
                <w:sz w:val="32"/>
                <w:szCs w:val="32"/>
              </w:rPr>
              <w:t xml:space="preserve"> (Overall)</w:t>
            </w:r>
          </w:p>
        </w:tc>
      </w:tr>
      <w:tr w:rsidR="00E71196" w:rsidRPr="00E35547" w:rsidTr="00F64696">
        <w:trPr>
          <w:jc w:val="center"/>
        </w:trPr>
        <w:tc>
          <w:tcPr>
            <w:tcW w:w="10425" w:type="dxa"/>
            <w:shd w:val="clear" w:color="auto" w:fill="262626"/>
            <w:vAlign w:val="center"/>
          </w:tcPr>
          <w:p w:rsidR="00E71196" w:rsidRPr="00E71196" w:rsidRDefault="00E71196" w:rsidP="00E71196">
            <w:pPr>
              <w:pStyle w:val="ListParagraph"/>
              <w:numPr>
                <w:ilvl w:val="0"/>
                <w:numId w:val="24"/>
              </w:numPr>
              <w:spacing w:before="120" w:after="120"/>
              <w:rPr>
                <w:rFonts w:ascii="Arial" w:hAnsi="Arial" w:cs="Arial"/>
                <w:b/>
                <w:color w:val="FFFFFF"/>
                <w:sz w:val="20"/>
                <w:szCs w:val="18"/>
              </w:rPr>
            </w:pPr>
            <w:r w:rsidRPr="00E71196">
              <w:rPr>
                <w:rFonts w:ascii="Arial" w:hAnsi="Arial" w:cs="Arial"/>
                <w:b/>
                <w:color w:val="FFFFFF"/>
                <w:sz w:val="20"/>
                <w:szCs w:val="18"/>
              </w:rPr>
              <w:t>What were your partnership’s most significant achievements in 2014-15?</w:t>
            </w:r>
          </w:p>
        </w:tc>
      </w:tr>
      <w:tr w:rsidR="00E71196" w:rsidRPr="00E35547" w:rsidTr="00E71196">
        <w:trPr>
          <w:jc w:val="center"/>
        </w:trPr>
        <w:tc>
          <w:tcPr>
            <w:tcW w:w="10425" w:type="dxa"/>
            <w:shd w:val="clear" w:color="auto" w:fill="auto"/>
            <w:vAlign w:val="center"/>
          </w:tcPr>
          <w:p w:rsidR="00E71196" w:rsidRDefault="00E71196" w:rsidP="00F64696">
            <w:pPr>
              <w:spacing w:before="120" w:after="120"/>
              <w:rPr>
                <w:rFonts w:ascii="Arial" w:hAnsi="Arial" w:cs="Arial"/>
                <w:sz w:val="22"/>
                <w:szCs w:val="18"/>
              </w:rPr>
            </w:pPr>
          </w:p>
          <w:p w:rsidR="00E71196" w:rsidRPr="00E71196" w:rsidRDefault="00E71196" w:rsidP="00F64696">
            <w:pPr>
              <w:spacing w:before="120" w:after="120"/>
              <w:rPr>
                <w:rFonts w:ascii="Arial" w:hAnsi="Arial" w:cs="Arial"/>
                <w:sz w:val="22"/>
                <w:szCs w:val="18"/>
              </w:rPr>
            </w:pPr>
          </w:p>
        </w:tc>
      </w:tr>
      <w:tr w:rsidR="005F2309" w:rsidRPr="00E35547" w:rsidTr="00F64696">
        <w:trPr>
          <w:jc w:val="center"/>
        </w:trPr>
        <w:tc>
          <w:tcPr>
            <w:tcW w:w="10425" w:type="dxa"/>
            <w:shd w:val="clear" w:color="auto" w:fill="262626"/>
            <w:vAlign w:val="center"/>
          </w:tcPr>
          <w:p w:rsidR="005F2309" w:rsidRPr="00E71196" w:rsidRDefault="005F2309" w:rsidP="00E71196">
            <w:pPr>
              <w:pStyle w:val="ListParagraph"/>
              <w:numPr>
                <w:ilvl w:val="0"/>
                <w:numId w:val="24"/>
              </w:numPr>
              <w:spacing w:before="120" w:after="120"/>
              <w:rPr>
                <w:rFonts w:ascii="Arial" w:hAnsi="Arial" w:cs="Arial"/>
                <w:b/>
                <w:color w:val="FFFFFF"/>
                <w:sz w:val="18"/>
                <w:szCs w:val="18"/>
              </w:rPr>
            </w:pPr>
            <w:r w:rsidRPr="00E71196">
              <w:rPr>
                <w:rFonts w:ascii="Arial" w:hAnsi="Arial" w:cs="Arial"/>
                <w:b/>
                <w:color w:val="FFFFFF"/>
                <w:sz w:val="20"/>
                <w:szCs w:val="18"/>
              </w:rPr>
              <w:t xml:space="preserve">When thinking about successes since inception, what have been your most significant achievements in terms of results for children and families? </w:t>
            </w:r>
            <w:r w:rsidR="00D00297">
              <w:rPr>
                <w:rFonts w:ascii="Arial" w:hAnsi="Arial" w:cs="Arial"/>
                <w:b/>
                <w:color w:val="FFFFFF"/>
                <w:sz w:val="20"/>
                <w:szCs w:val="18"/>
              </w:rPr>
              <w:t xml:space="preserve">What has been your most successful strategy? </w:t>
            </w:r>
          </w:p>
        </w:tc>
      </w:tr>
      <w:tr w:rsidR="005F2309" w:rsidRPr="00E35547" w:rsidTr="00F64696">
        <w:trPr>
          <w:trHeight w:val="474"/>
          <w:jc w:val="center"/>
        </w:trPr>
        <w:tc>
          <w:tcPr>
            <w:tcW w:w="10425" w:type="dxa"/>
            <w:vAlign w:val="center"/>
          </w:tcPr>
          <w:p w:rsidR="005F2309" w:rsidRPr="0002163E" w:rsidRDefault="005F2309" w:rsidP="00F64696">
            <w:pPr>
              <w:rPr>
                <w:rFonts w:ascii="Arial" w:hAnsi="Arial" w:cs="Arial"/>
                <w:sz w:val="22"/>
              </w:rPr>
            </w:pPr>
          </w:p>
          <w:p w:rsidR="005F2309" w:rsidRPr="0002163E" w:rsidRDefault="005F2309" w:rsidP="00F64696">
            <w:pPr>
              <w:rPr>
                <w:rFonts w:ascii="Arial" w:hAnsi="Arial" w:cs="Arial"/>
                <w:sz w:val="22"/>
              </w:rPr>
            </w:pPr>
          </w:p>
          <w:p w:rsidR="005F2309" w:rsidRPr="00E35547" w:rsidRDefault="005F2309" w:rsidP="00F64696">
            <w:pPr>
              <w:rPr>
                <w:rFonts w:ascii="Arial" w:hAnsi="Arial" w:cs="Arial"/>
              </w:rPr>
            </w:pPr>
          </w:p>
        </w:tc>
      </w:tr>
      <w:tr w:rsidR="005F2309" w:rsidRPr="00E35547" w:rsidTr="00F64696">
        <w:trPr>
          <w:jc w:val="center"/>
        </w:trPr>
        <w:tc>
          <w:tcPr>
            <w:tcW w:w="10425" w:type="dxa"/>
            <w:shd w:val="clear" w:color="auto" w:fill="262626"/>
            <w:vAlign w:val="center"/>
          </w:tcPr>
          <w:p w:rsidR="005F2309" w:rsidRPr="00E71196" w:rsidRDefault="005F2309" w:rsidP="00E71196">
            <w:pPr>
              <w:pStyle w:val="ListParagraph"/>
              <w:numPr>
                <w:ilvl w:val="0"/>
                <w:numId w:val="24"/>
              </w:numPr>
              <w:spacing w:before="120" w:after="120"/>
              <w:rPr>
                <w:rFonts w:ascii="Arial" w:hAnsi="Arial" w:cs="Arial"/>
                <w:b/>
                <w:color w:val="FFFFFF"/>
                <w:sz w:val="20"/>
                <w:szCs w:val="18"/>
              </w:rPr>
            </w:pPr>
            <w:r w:rsidRPr="00E71196">
              <w:rPr>
                <w:rFonts w:ascii="Arial" w:hAnsi="Arial" w:cs="Arial"/>
                <w:b/>
                <w:color w:val="FFFFFF"/>
                <w:sz w:val="20"/>
                <w:szCs w:val="18"/>
              </w:rPr>
              <w:t>When thinking of recent successes and those noted since inception, WHY do you believe you were successful? What were the conditions that made your partnership successful in these areas?</w:t>
            </w:r>
            <w:r w:rsidRPr="00E71196">
              <w:rPr>
                <w:rFonts w:ascii="Arial" w:hAnsi="Arial" w:cs="Arial"/>
                <w:b/>
                <w:sz w:val="20"/>
              </w:rPr>
              <w:t xml:space="preserve"> </w:t>
            </w:r>
          </w:p>
        </w:tc>
      </w:tr>
      <w:tr w:rsidR="005F2309" w:rsidRPr="00E35547" w:rsidTr="00F64696">
        <w:trPr>
          <w:trHeight w:val="474"/>
          <w:jc w:val="center"/>
        </w:trPr>
        <w:tc>
          <w:tcPr>
            <w:tcW w:w="10425" w:type="dxa"/>
            <w:tcBorders>
              <w:bottom w:val="single" w:sz="12" w:space="0" w:color="auto"/>
            </w:tcBorders>
            <w:vAlign w:val="center"/>
          </w:tcPr>
          <w:p w:rsidR="005F2309" w:rsidRPr="005A4AE1" w:rsidRDefault="005F2309" w:rsidP="00F64696">
            <w:pPr>
              <w:rPr>
                <w:rFonts w:ascii="Arial" w:hAnsi="Arial" w:cs="Arial"/>
                <w:sz w:val="22"/>
                <w:szCs w:val="22"/>
              </w:rPr>
            </w:pPr>
          </w:p>
          <w:p w:rsidR="005F2309" w:rsidRPr="005A4AE1" w:rsidRDefault="005F2309" w:rsidP="00F64696">
            <w:pPr>
              <w:rPr>
                <w:rFonts w:ascii="Arial" w:hAnsi="Arial" w:cs="Arial"/>
                <w:sz w:val="22"/>
                <w:szCs w:val="22"/>
              </w:rPr>
            </w:pPr>
          </w:p>
          <w:p w:rsidR="005F2309" w:rsidRPr="00E35547" w:rsidRDefault="005F2309" w:rsidP="00F64696">
            <w:pPr>
              <w:rPr>
                <w:rFonts w:ascii="Arial" w:hAnsi="Arial" w:cs="Arial"/>
              </w:rPr>
            </w:pPr>
          </w:p>
        </w:tc>
      </w:tr>
      <w:tr w:rsidR="005F2309" w:rsidRPr="00E35547" w:rsidTr="00F64696">
        <w:trPr>
          <w:jc w:val="center"/>
        </w:trPr>
        <w:tc>
          <w:tcPr>
            <w:tcW w:w="10425" w:type="dxa"/>
            <w:shd w:val="clear" w:color="auto" w:fill="262626"/>
            <w:vAlign w:val="center"/>
          </w:tcPr>
          <w:p w:rsidR="005F2309" w:rsidRPr="00E71196" w:rsidRDefault="005F2309" w:rsidP="00E71196">
            <w:pPr>
              <w:pStyle w:val="ListParagraph"/>
              <w:numPr>
                <w:ilvl w:val="0"/>
                <w:numId w:val="24"/>
              </w:numPr>
              <w:spacing w:before="120" w:after="120"/>
              <w:rPr>
                <w:rFonts w:ascii="Arial" w:hAnsi="Arial" w:cs="Arial"/>
                <w:b/>
                <w:color w:val="FFFFFF"/>
                <w:sz w:val="20"/>
                <w:szCs w:val="18"/>
              </w:rPr>
            </w:pPr>
            <w:r w:rsidRPr="00E71196">
              <w:rPr>
                <w:rFonts w:ascii="Arial" w:hAnsi="Arial" w:cs="Arial"/>
                <w:b/>
                <w:color w:val="FFFFFF"/>
                <w:sz w:val="20"/>
                <w:szCs w:val="18"/>
              </w:rPr>
              <w:t>When looking ahead, how are you using the conditions of past achievements to plan for your future success?</w:t>
            </w:r>
          </w:p>
        </w:tc>
      </w:tr>
      <w:tr w:rsidR="005F2309" w:rsidRPr="00E35547" w:rsidTr="00F64696">
        <w:trPr>
          <w:trHeight w:val="474"/>
          <w:jc w:val="center"/>
        </w:trPr>
        <w:tc>
          <w:tcPr>
            <w:tcW w:w="10425" w:type="dxa"/>
            <w:vAlign w:val="center"/>
          </w:tcPr>
          <w:p w:rsidR="005F2309" w:rsidRPr="005F2309" w:rsidRDefault="005F2309" w:rsidP="00F64696">
            <w:pPr>
              <w:rPr>
                <w:rFonts w:ascii="Arial" w:hAnsi="Arial" w:cs="Arial"/>
                <w:sz w:val="22"/>
              </w:rPr>
            </w:pPr>
          </w:p>
          <w:p w:rsidR="005F2309" w:rsidRPr="00E35547" w:rsidRDefault="005F2309" w:rsidP="005F2309">
            <w:pPr>
              <w:rPr>
                <w:rFonts w:ascii="Arial" w:hAnsi="Arial" w:cs="Arial"/>
              </w:rPr>
            </w:pPr>
          </w:p>
        </w:tc>
      </w:tr>
      <w:tr w:rsidR="005F2309" w:rsidRPr="00E35547" w:rsidTr="00F64696">
        <w:trPr>
          <w:trHeight w:val="555"/>
          <w:jc w:val="center"/>
        </w:trPr>
        <w:tc>
          <w:tcPr>
            <w:tcW w:w="10425" w:type="dxa"/>
            <w:tcBorders>
              <w:bottom w:val="single" w:sz="12" w:space="0" w:color="auto"/>
            </w:tcBorders>
            <w:shd w:val="clear" w:color="auto" w:fill="00B050"/>
            <w:vAlign w:val="center"/>
          </w:tcPr>
          <w:p w:rsidR="005F2309" w:rsidRPr="00E35547" w:rsidRDefault="00E71196" w:rsidP="00F64696">
            <w:pPr>
              <w:ind w:left="360"/>
              <w:jc w:val="center"/>
              <w:rPr>
                <w:rFonts w:ascii="Arial" w:hAnsi="Arial" w:cs="Arial"/>
                <w:b/>
                <w:color w:val="FFFFFF"/>
                <w:sz w:val="18"/>
                <w:szCs w:val="18"/>
              </w:rPr>
            </w:pPr>
            <w:r>
              <w:rPr>
                <w:rFonts w:ascii="Arial" w:hAnsi="Arial" w:cs="Arial"/>
                <w:b/>
                <w:bCs/>
                <w:iCs/>
                <w:color w:val="FFFFFF" w:themeColor="background1"/>
                <w:sz w:val="32"/>
                <w:szCs w:val="32"/>
              </w:rPr>
              <w:t>1B. Partnership Challenges (Overall)</w:t>
            </w:r>
          </w:p>
        </w:tc>
      </w:tr>
      <w:tr w:rsidR="005F2309" w:rsidRPr="00E35547" w:rsidTr="00F64696">
        <w:trPr>
          <w:jc w:val="center"/>
        </w:trPr>
        <w:tc>
          <w:tcPr>
            <w:tcW w:w="10425" w:type="dxa"/>
            <w:shd w:val="clear" w:color="auto" w:fill="262626"/>
            <w:vAlign w:val="center"/>
          </w:tcPr>
          <w:p w:rsidR="005F2309" w:rsidRPr="00E71196" w:rsidRDefault="00E71196" w:rsidP="00E71196">
            <w:pPr>
              <w:pStyle w:val="ListParagraph"/>
              <w:numPr>
                <w:ilvl w:val="0"/>
                <w:numId w:val="25"/>
              </w:numPr>
              <w:spacing w:before="120" w:after="120"/>
              <w:rPr>
                <w:rFonts w:ascii="Arial" w:hAnsi="Arial" w:cs="Arial"/>
                <w:b/>
                <w:color w:val="FFFFFF"/>
                <w:sz w:val="18"/>
                <w:szCs w:val="18"/>
              </w:rPr>
            </w:pPr>
            <w:r w:rsidRPr="00E71196">
              <w:rPr>
                <w:rFonts w:ascii="Arial" w:hAnsi="Arial" w:cs="Arial"/>
                <w:b/>
                <w:color w:val="FFFFFF"/>
                <w:sz w:val="20"/>
                <w:szCs w:val="18"/>
              </w:rPr>
              <w:t>Describe the biggest challenge your partnership faced in 2014-15.</w:t>
            </w:r>
          </w:p>
        </w:tc>
      </w:tr>
      <w:tr w:rsidR="005F2309" w:rsidRPr="00E35547" w:rsidTr="00F64696">
        <w:trPr>
          <w:trHeight w:val="474"/>
          <w:jc w:val="center"/>
        </w:trPr>
        <w:tc>
          <w:tcPr>
            <w:tcW w:w="10425" w:type="dxa"/>
            <w:vAlign w:val="center"/>
          </w:tcPr>
          <w:p w:rsidR="005F2309" w:rsidRPr="0002163E" w:rsidRDefault="005F2309" w:rsidP="00F64696">
            <w:pPr>
              <w:rPr>
                <w:rFonts w:ascii="Arial" w:hAnsi="Arial" w:cs="Arial"/>
                <w:sz w:val="22"/>
              </w:rPr>
            </w:pPr>
          </w:p>
          <w:p w:rsidR="005F2309" w:rsidRPr="0002163E" w:rsidRDefault="005F2309" w:rsidP="00F64696">
            <w:pPr>
              <w:rPr>
                <w:rFonts w:ascii="Arial" w:hAnsi="Arial" w:cs="Arial"/>
                <w:sz w:val="22"/>
              </w:rPr>
            </w:pPr>
          </w:p>
          <w:p w:rsidR="005F2309" w:rsidRPr="00E35547" w:rsidRDefault="005F2309" w:rsidP="00F64696">
            <w:pPr>
              <w:rPr>
                <w:rFonts w:ascii="Arial" w:hAnsi="Arial" w:cs="Arial"/>
              </w:rPr>
            </w:pPr>
          </w:p>
        </w:tc>
      </w:tr>
      <w:tr w:rsidR="005F2309" w:rsidRPr="00187095" w:rsidTr="00F64696">
        <w:trPr>
          <w:jc w:val="center"/>
        </w:trPr>
        <w:tc>
          <w:tcPr>
            <w:tcW w:w="10425" w:type="dxa"/>
            <w:shd w:val="clear" w:color="auto" w:fill="262626"/>
            <w:vAlign w:val="center"/>
          </w:tcPr>
          <w:p w:rsidR="005F2309" w:rsidRPr="00E71196" w:rsidRDefault="00E71196" w:rsidP="00E71196">
            <w:pPr>
              <w:pStyle w:val="ListParagraph"/>
              <w:numPr>
                <w:ilvl w:val="0"/>
                <w:numId w:val="25"/>
              </w:numPr>
              <w:spacing w:before="120" w:after="120"/>
              <w:rPr>
                <w:rFonts w:ascii="Arial" w:hAnsi="Arial" w:cs="Arial"/>
                <w:b/>
                <w:color w:val="FFFFFF"/>
                <w:sz w:val="20"/>
                <w:szCs w:val="18"/>
              </w:rPr>
            </w:pPr>
            <w:r w:rsidRPr="00E71196">
              <w:rPr>
                <w:rFonts w:ascii="Arial" w:hAnsi="Arial" w:cs="Arial"/>
                <w:b/>
                <w:color w:val="FFFFFF"/>
                <w:sz w:val="20"/>
                <w:szCs w:val="18"/>
              </w:rPr>
              <w:t>Think about challenges you have encountered since inception – list 2-3 that stand out as most significant.</w:t>
            </w:r>
          </w:p>
        </w:tc>
      </w:tr>
      <w:tr w:rsidR="005F2309" w:rsidRPr="00E35547" w:rsidTr="00F64696">
        <w:trPr>
          <w:trHeight w:val="474"/>
          <w:jc w:val="center"/>
        </w:trPr>
        <w:tc>
          <w:tcPr>
            <w:tcW w:w="10425" w:type="dxa"/>
            <w:tcBorders>
              <w:bottom w:val="single" w:sz="12" w:space="0" w:color="auto"/>
            </w:tcBorders>
            <w:vAlign w:val="center"/>
          </w:tcPr>
          <w:p w:rsidR="005F2309" w:rsidRPr="005A4AE1" w:rsidRDefault="005F2309" w:rsidP="00F64696">
            <w:pPr>
              <w:rPr>
                <w:rFonts w:ascii="Arial" w:hAnsi="Arial" w:cs="Arial"/>
                <w:sz w:val="22"/>
                <w:szCs w:val="22"/>
              </w:rPr>
            </w:pPr>
          </w:p>
          <w:p w:rsidR="005F2309" w:rsidRDefault="005F2309" w:rsidP="00F64696">
            <w:pPr>
              <w:rPr>
                <w:rFonts w:ascii="Arial" w:hAnsi="Arial" w:cs="Arial"/>
                <w:sz w:val="22"/>
                <w:szCs w:val="22"/>
              </w:rPr>
            </w:pPr>
          </w:p>
          <w:p w:rsidR="005F2309" w:rsidRPr="00E35547" w:rsidRDefault="005F2309" w:rsidP="00F64696">
            <w:pPr>
              <w:rPr>
                <w:rFonts w:ascii="Arial" w:hAnsi="Arial" w:cs="Arial"/>
              </w:rPr>
            </w:pPr>
          </w:p>
        </w:tc>
      </w:tr>
      <w:tr w:rsidR="005F2309" w:rsidRPr="00187095" w:rsidTr="00F64696">
        <w:trPr>
          <w:jc w:val="center"/>
        </w:trPr>
        <w:tc>
          <w:tcPr>
            <w:tcW w:w="10425" w:type="dxa"/>
            <w:shd w:val="clear" w:color="auto" w:fill="262626"/>
            <w:vAlign w:val="center"/>
          </w:tcPr>
          <w:p w:rsidR="005F2309" w:rsidRPr="00E71196" w:rsidRDefault="00E71196" w:rsidP="00E71196">
            <w:pPr>
              <w:pStyle w:val="ListParagraph"/>
              <w:numPr>
                <w:ilvl w:val="0"/>
                <w:numId w:val="25"/>
              </w:numPr>
              <w:spacing w:before="120" w:after="120"/>
              <w:rPr>
                <w:rFonts w:ascii="Arial" w:hAnsi="Arial" w:cs="Arial"/>
                <w:b/>
                <w:color w:val="FFFFFF"/>
                <w:sz w:val="20"/>
                <w:szCs w:val="18"/>
              </w:rPr>
            </w:pPr>
            <w:r w:rsidRPr="00E71196">
              <w:rPr>
                <w:rFonts w:ascii="Arial" w:hAnsi="Arial" w:cs="Arial"/>
                <w:b/>
                <w:color w:val="FFFFFF"/>
                <w:sz w:val="20"/>
                <w:szCs w:val="18"/>
              </w:rPr>
              <w:t>When thinking of challenges you have faced, can you name one challenge that you have turned into an opportunity? What were the results?</w:t>
            </w:r>
          </w:p>
        </w:tc>
      </w:tr>
      <w:tr w:rsidR="005F2309" w:rsidRPr="00E35547" w:rsidTr="00F64696">
        <w:trPr>
          <w:trHeight w:val="474"/>
          <w:jc w:val="center"/>
        </w:trPr>
        <w:tc>
          <w:tcPr>
            <w:tcW w:w="10425" w:type="dxa"/>
            <w:tcBorders>
              <w:bottom w:val="single" w:sz="12" w:space="0" w:color="auto"/>
            </w:tcBorders>
            <w:vAlign w:val="center"/>
          </w:tcPr>
          <w:p w:rsidR="005F2309" w:rsidRPr="005A4AE1" w:rsidRDefault="005F2309" w:rsidP="00F64696">
            <w:pPr>
              <w:rPr>
                <w:rFonts w:ascii="Arial" w:hAnsi="Arial" w:cs="Arial"/>
                <w:sz w:val="22"/>
                <w:szCs w:val="22"/>
              </w:rPr>
            </w:pPr>
          </w:p>
          <w:p w:rsidR="005F2309" w:rsidRPr="005A4AE1" w:rsidRDefault="005F2309" w:rsidP="00F64696">
            <w:pPr>
              <w:rPr>
                <w:rFonts w:ascii="Arial" w:hAnsi="Arial" w:cs="Arial"/>
                <w:sz w:val="22"/>
                <w:szCs w:val="22"/>
              </w:rPr>
            </w:pPr>
          </w:p>
          <w:p w:rsidR="005F2309" w:rsidRPr="00E35547" w:rsidRDefault="005F2309" w:rsidP="00F64696">
            <w:pPr>
              <w:rPr>
                <w:rFonts w:ascii="Arial" w:hAnsi="Arial" w:cs="Arial"/>
              </w:rPr>
            </w:pPr>
          </w:p>
        </w:tc>
      </w:tr>
      <w:tr w:rsidR="005F2309" w:rsidRPr="00187095" w:rsidTr="00F64696">
        <w:trPr>
          <w:jc w:val="center"/>
        </w:trPr>
        <w:tc>
          <w:tcPr>
            <w:tcW w:w="10425" w:type="dxa"/>
            <w:shd w:val="clear" w:color="auto" w:fill="262626"/>
            <w:vAlign w:val="center"/>
          </w:tcPr>
          <w:p w:rsidR="005F2309" w:rsidRPr="00E71196" w:rsidRDefault="00E71196" w:rsidP="00E71196">
            <w:pPr>
              <w:pStyle w:val="ListParagraph"/>
              <w:numPr>
                <w:ilvl w:val="0"/>
                <w:numId w:val="25"/>
              </w:numPr>
              <w:spacing w:before="120" w:after="120"/>
              <w:rPr>
                <w:rFonts w:ascii="Arial" w:hAnsi="Arial" w:cs="Arial"/>
                <w:b/>
                <w:color w:val="FFFFFF"/>
                <w:sz w:val="20"/>
                <w:szCs w:val="18"/>
              </w:rPr>
            </w:pPr>
            <w:r w:rsidRPr="00E71196">
              <w:rPr>
                <w:rFonts w:ascii="Arial" w:hAnsi="Arial" w:cs="Arial"/>
                <w:b/>
                <w:color w:val="FFFFFF"/>
                <w:sz w:val="20"/>
                <w:szCs w:val="18"/>
              </w:rPr>
              <w:lastRenderedPageBreak/>
              <w:t>Thinking back on challenges that you have noted above, what would you say are the underlying issues that caused these challenges? What steps have you taken, or ideas you have for overcoming these challenges?</w:t>
            </w:r>
          </w:p>
        </w:tc>
      </w:tr>
      <w:tr w:rsidR="005F2309" w:rsidRPr="00E35547" w:rsidTr="00F64696">
        <w:trPr>
          <w:trHeight w:val="474"/>
          <w:jc w:val="center"/>
        </w:trPr>
        <w:tc>
          <w:tcPr>
            <w:tcW w:w="10425" w:type="dxa"/>
            <w:tcBorders>
              <w:bottom w:val="single" w:sz="12" w:space="0" w:color="auto"/>
            </w:tcBorders>
            <w:vAlign w:val="center"/>
          </w:tcPr>
          <w:p w:rsidR="005F2309" w:rsidRPr="005A4AE1" w:rsidRDefault="005F2309" w:rsidP="00F64696">
            <w:pPr>
              <w:rPr>
                <w:rFonts w:ascii="Arial" w:hAnsi="Arial" w:cs="Arial"/>
                <w:sz w:val="22"/>
                <w:szCs w:val="22"/>
              </w:rPr>
            </w:pPr>
          </w:p>
          <w:p w:rsidR="005F2309" w:rsidRPr="005A4AE1" w:rsidRDefault="005F2309" w:rsidP="00F64696">
            <w:pPr>
              <w:rPr>
                <w:rFonts w:ascii="Arial" w:hAnsi="Arial" w:cs="Arial"/>
                <w:sz w:val="22"/>
                <w:szCs w:val="22"/>
              </w:rPr>
            </w:pPr>
          </w:p>
          <w:p w:rsidR="005F2309" w:rsidRPr="005A4AE1" w:rsidRDefault="005F2309" w:rsidP="00F64696">
            <w:pPr>
              <w:rPr>
                <w:rFonts w:ascii="Arial" w:hAnsi="Arial" w:cs="Arial"/>
                <w:sz w:val="22"/>
                <w:szCs w:val="22"/>
              </w:rPr>
            </w:pPr>
          </w:p>
          <w:p w:rsidR="005F2309" w:rsidRPr="00E35547" w:rsidRDefault="005F2309" w:rsidP="00F64696">
            <w:pPr>
              <w:rPr>
                <w:rFonts w:ascii="Arial" w:hAnsi="Arial" w:cs="Arial"/>
              </w:rPr>
            </w:pPr>
          </w:p>
        </w:tc>
      </w:tr>
    </w:tbl>
    <w:p w:rsidR="005F2309" w:rsidRDefault="005F2309">
      <w:pPr>
        <w:spacing w:after="200" w:line="276" w:lineRule="auto"/>
        <w:rPr>
          <w:rFonts w:ascii="Arial" w:hAnsi="Arial" w:cs="Arial"/>
          <w:b/>
          <w:sz w:val="36"/>
        </w:rPr>
      </w:pPr>
      <w:r>
        <w:rPr>
          <w:rFonts w:ascii="Arial" w:hAnsi="Arial" w:cs="Arial"/>
          <w:b/>
          <w:sz w:val="36"/>
        </w:rPr>
        <w:br w:type="page"/>
      </w:r>
    </w:p>
    <w:p w:rsidR="008E5DC3" w:rsidRPr="00C64E96" w:rsidRDefault="008E5DC3" w:rsidP="008E5DC3">
      <w:pPr>
        <w:spacing w:after="200" w:line="276" w:lineRule="auto"/>
        <w:jc w:val="center"/>
        <w:rPr>
          <w:rFonts w:ascii="Arial" w:hAnsi="Arial" w:cs="Arial"/>
          <w:b/>
          <w:sz w:val="36"/>
        </w:rPr>
      </w:pPr>
      <w:r>
        <w:rPr>
          <w:rFonts w:ascii="Arial" w:hAnsi="Arial" w:cs="Arial"/>
          <w:b/>
          <w:sz w:val="36"/>
        </w:rPr>
        <w:lastRenderedPageBreak/>
        <w:t>Part 2</w:t>
      </w:r>
      <w:r w:rsidRPr="00C64E96">
        <w:rPr>
          <w:rFonts w:ascii="Arial" w:hAnsi="Arial" w:cs="Arial"/>
          <w:b/>
          <w:sz w:val="36"/>
        </w:rPr>
        <w:t>: Continuing Strategies</w:t>
      </w:r>
    </w:p>
    <w:p w:rsidR="008E5DC3" w:rsidRPr="005A5B90" w:rsidRDefault="002A209E" w:rsidP="008E5DC3">
      <w:pPr>
        <w:spacing w:after="200" w:line="276" w:lineRule="auto"/>
        <w:jc w:val="center"/>
        <w:rPr>
          <w:rFonts w:ascii="Arial" w:hAnsi="Arial" w:cs="Arial"/>
          <w:b/>
        </w:rPr>
      </w:pPr>
      <w:proofErr w:type="gramStart"/>
      <w:r>
        <w:rPr>
          <w:rFonts w:ascii="Arial" w:hAnsi="Arial" w:cs="Arial"/>
          <w:b/>
        </w:rPr>
        <w:t>For strategies</w:t>
      </w:r>
      <w:r w:rsidR="008E5DC3" w:rsidRPr="005A5B90">
        <w:rPr>
          <w:rFonts w:ascii="Arial" w:hAnsi="Arial" w:cs="Arial"/>
          <w:b/>
        </w:rPr>
        <w:t xml:space="preserve"> implemented in 2014-15 that will be continued in 2015-16.</w:t>
      </w:r>
      <w:proofErr w:type="gramEnd"/>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8E5DC3" w:rsidRPr="00E35547" w:rsidTr="00F64696">
        <w:trPr>
          <w:jc w:val="center"/>
        </w:trPr>
        <w:tc>
          <w:tcPr>
            <w:tcW w:w="10425" w:type="dxa"/>
            <w:shd w:val="clear" w:color="auto" w:fill="00B050"/>
          </w:tcPr>
          <w:p w:rsidR="008E5DC3" w:rsidRPr="00E351B4" w:rsidRDefault="008E5DC3" w:rsidP="00F64696">
            <w:pPr>
              <w:jc w:val="center"/>
              <w:rPr>
                <w:rFonts w:ascii="Arial" w:hAnsi="Arial" w:cs="Arial"/>
                <w:b/>
                <w:bCs/>
                <w:iCs/>
                <w:color w:val="FFFFFF" w:themeColor="background1"/>
                <w:sz w:val="32"/>
                <w:szCs w:val="32"/>
                <w:highlight w:val="magenta"/>
              </w:rPr>
            </w:pPr>
            <w:r w:rsidRPr="00E351B4">
              <w:rPr>
                <w:rFonts w:ascii="Arial" w:hAnsi="Arial" w:cs="Arial"/>
                <w:b/>
                <w:bCs/>
                <w:iCs/>
                <w:color w:val="FFFFFF" w:themeColor="background1"/>
                <w:sz w:val="32"/>
                <w:szCs w:val="32"/>
                <w:highlight w:val="magenta"/>
              </w:rPr>
              <w:t>EXISTING STRATEGY NAME</w:t>
            </w:r>
          </w:p>
          <w:p w:rsidR="008E5DC3" w:rsidRPr="00E35547" w:rsidRDefault="008E5DC3" w:rsidP="00F64696">
            <w:pPr>
              <w:jc w:val="center"/>
              <w:rPr>
                <w:rFonts w:ascii="Arial" w:hAnsi="Arial" w:cs="Arial"/>
                <w:b/>
                <w:color w:val="FFFFFF" w:themeColor="background1"/>
                <w:sz w:val="18"/>
                <w:szCs w:val="18"/>
              </w:rPr>
            </w:pPr>
            <w:r w:rsidRPr="00E351B4">
              <w:rPr>
                <w:rFonts w:ascii="Arial" w:hAnsi="Arial" w:cs="Arial"/>
                <w:b/>
                <w:color w:val="FFFFFF" w:themeColor="background1"/>
                <w:sz w:val="18"/>
                <w:szCs w:val="18"/>
                <w:highlight w:val="magenta"/>
              </w:rPr>
              <w:t>STRATEGY PROGRAM CODE</w:t>
            </w:r>
          </w:p>
          <w:p w:rsidR="008E5DC3" w:rsidRPr="00E35547" w:rsidRDefault="008E5DC3" w:rsidP="00F64696">
            <w:pPr>
              <w:jc w:val="center"/>
              <w:rPr>
                <w:rFonts w:ascii="Arial" w:hAnsi="Arial" w:cs="Arial"/>
                <w:b/>
                <w:sz w:val="18"/>
                <w:szCs w:val="18"/>
              </w:rPr>
            </w:pPr>
          </w:p>
        </w:tc>
      </w:tr>
      <w:tr w:rsidR="008E5DC3" w:rsidRPr="00E35547" w:rsidTr="00F64696">
        <w:trPr>
          <w:jc w:val="center"/>
        </w:trPr>
        <w:tc>
          <w:tcPr>
            <w:tcW w:w="10425" w:type="dxa"/>
            <w:shd w:val="clear" w:color="auto" w:fill="262626"/>
            <w:vAlign w:val="center"/>
          </w:tcPr>
          <w:p w:rsidR="008E5DC3" w:rsidRPr="00E35547" w:rsidRDefault="008E5DC3" w:rsidP="00F64696">
            <w:pPr>
              <w:rPr>
                <w:rFonts w:ascii="Arial" w:hAnsi="Arial" w:cs="Arial"/>
                <w:b/>
                <w:sz w:val="18"/>
                <w:szCs w:val="18"/>
              </w:rPr>
            </w:pPr>
            <w:r w:rsidRPr="00E35547">
              <w:rPr>
                <w:rFonts w:ascii="Arial" w:hAnsi="Arial" w:cs="Arial"/>
                <w:b/>
                <w:sz w:val="18"/>
                <w:szCs w:val="18"/>
              </w:rPr>
              <w:t>For how many years has your partnership operated this strategy?</w:t>
            </w:r>
          </w:p>
        </w:tc>
      </w:tr>
      <w:tr w:rsidR="008E5DC3" w:rsidRPr="00E35547" w:rsidTr="00F64696">
        <w:trPr>
          <w:trHeight w:val="627"/>
          <w:jc w:val="center"/>
        </w:trPr>
        <w:tc>
          <w:tcPr>
            <w:tcW w:w="10425" w:type="dxa"/>
            <w:vAlign w:val="center"/>
          </w:tcPr>
          <w:p w:rsidR="008E5DC3" w:rsidRPr="00E35547" w:rsidRDefault="008E5DC3" w:rsidP="00F64696">
            <w:pPr>
              <w:rPr>
                <w:rFonts w:ascii="Arial" w:hAnsi="Arial" w:cs="Arial"/>
              </w:rPr>
            </w:pPr>
            <w:r w:rsidRPr="00E35547">
              <w:rPr>
                <w:rFonts w:ascii="Arial" w:hAnsi="Arial" w:cs="Arial"/>
                <w:b/>
                <w:sz w:val="18"/>
                <w:szCs w:val="18"/>
              </w:rPr>
              <w:t xml:space="preserve"> </w:t>
            </w:r>
            <w:r w:rsidRPr="00E35547">
              <w:rPr>
                <w:rFonts w:ascii="Arial" w:hAnsi="Arial" w:cs="Arial"/>
                <w:b/>
                <w:sz w:val="18"/>
                <w:szCs w:val="18"/>
              </w:rPr>
              <w:fldChar w:fldCharType="begin">
                <w:ffData>
                  <w:name w:val="Dropdown6"/>
                  <w:enabled/>
                  <w:calcOnExit w:val="0"/>
                  <w:ddList/>
                </w:ffData>
              </w:fldChar>
            </w:r>
            <w:r w:rsidRPr="00E35547">
              <w:rPr>
                <w:rFonts w:ascii="Arial" w:hAnsi="Arial" w:cs="Arial"/>
                <w:b/>
                <w:sz w:val="18"/>
                <w:szCs w:val="18"/>
              </w:rPr>
              <w:instrText xml:space="preserve"> FORMDROPDOWN </w:instrText>
            </w:r>
            <w:r w:rsidR="00832509">
              <w:rPr>
                <w:rFonts w:ascii="Arial" w:hAnsi="Arial" w:cs="Arial"/>
                <w:b/>
                <w:sz w:val="18"/>
                <w:szCs w:val="18"/>
              </w:rPr>
            </w:r>
            <w:r w:rsidR="00832509">
              <w:rPr>
                <w:rFonts w:ascii="Arial" w:hAnsi="Arial" w:cs="Arial"/>
                <w:b/>
                <w:sz w:val="18"/>
                <w:szCs w:val="18"/>
              </w:rPr>
              <w:fldChar w:fldCharType="separate"/>
            </w:r>
            <w:r w:rsidRPr="00E35547">
              <w:rPr>
                <w:rFonts w:ascii="Arial" w:hAnsi="Arial" w:cs="Arial"/>
                <w:b/>
                <w:sz w:val="18"/>
                <w:szCs w:val="18"/>
              </w:rPr>
              <w:fldChar w:fldCharType="end"/>
            </w:r>
            <w:r w:rsidRPr="00E35547">
              <w:rPr>
                <w:rFonts w:ascii="Arial" w:hAnsi="Arial" w:cs="Arial"/>
                <w:b/>
                <w:sz w:val="18"/>
                <w:szCs w:val="18"/>
              </w:rPr>
              <w:t xml:space="preserve"> years</w:t>
            </w:r>
          </w:p>
        </w:tc>
      </w:tr>
      <w:tr w:rsidR="008E5DC3" w:rsidRPr="00E35547" w:rsidTr="00F64696">
        <w:trPr>
          <w:jc w:val="center"/>
        </w:trPr>
        <w:tc>
          <w:tcPr>
            <w:tcW w:w="10425" w:type="dxa"/>
            <w:shd w:val="clear" w:color="auto" w:fill="262626"/>
            <w:vAlign w:val="center"/>
          </w:tcPr>
          <w:p w:rsidR="008E5DC3" w:rsidRPr="00E35547" w:rsidRDefault="008E5DC3" w:rsidP="00F64696">
            <w:pPr>
              <w:rPr>
                <w:rFonts w:ascii="Arial" w:hAnsi="Arial" w:cs="Arial"/>
                <w:b/>
                <w:sz w:val="18"/>
                <w:szCs w:val="18"/>
              </w:rPr>
            </w:pPr>
            <w:r w:rsidRPr="00E35547">
              <w:rPr>
                <w:rFonts w:ascii="Arial" w:hAnsi="Arial" w:cs="Arial"/>
                <w:b/>
                <w:sz w:val="18"/>
                <w:szCs w:val="18"/>
              </w:rPr>
              <w:t>List the current vendor(s) for this strategy.</w:t>
            </w:r>
          </w:p>
        </w:tc>
      </w:tr>
      <w:tr w:rsidR="008E5DC3" w:rsidRPr="00E35547" w:rsidTr="00F64696">
        <w:trPr>
          <w:jc w:val="center"/>
        </w:trPr>
        <w:tc>
          <w:tcPr>
            <w:tcW w:w="10425" w:type="dxa"/>
            <w:tcBorders>
              <w:bottom w:val="single" w:sz="12" w:space="0" w:color="auto"/>
            </w:tcBorders>
            <w:vAlign w:val="center"/>
          </w:tcPr>
          <w:p w:rsidR="008E5DC3" w:rsidRPr="00E35547" w:rsidRDefault="008E5DC3" w:rsidP="00F64696">
            <w:pPr>
              <w:rPr>
                <w:rFonts w:ascii="Arial" w:hAnsi="Arial" w:cs="Arial"/>
              </w:rPr>
            </w:pPr>
          </w:p>
          <w:p w:rsidR="008E5DC3" w:rsidRPr="00E35547" w:rsidRDefault="008E5DC3" w:rsidP="00F64696">
            <w:pPr>
              <w:rPr>
                <w:rFonts w:ascii="Arial" w:hAnsi="Arial" w:cs="Arial"/>
              </w:rPr>
            </w:pPr>
          </w:p>
        </w:tc>
      </w:tr>
      <w:tr w:rsidR="008E5DC3" w:rsidRPr="00E35547" w:rsidTr="00F64696">
        <w:trPr>
          <w:jc w:val="center"/>
        </w:trPr>
        <w:tc>
          <w:tcPr>
            <w:tcW w:w="10425" w:type="dxa"/>
            <w:tcBorders>
              <w:bottom w:val="single" w:sz="12" w:space="0" w:color="auto"/>
            </w:tcBorders>
            <w:shd w:val="clear" w:color="auto" w:fill="00B050"/>
            <w:vAlign w:val="center"/>
          </w:tcPr>
          <w:p w:rsidR="008E5DC3" w:rsidRPr="00E35547" w:rsidRDefault="008E5DC3" w:rsidP="00F64696">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 xml:space="preserve">2A. </w:t>
            </w:r>
            <w:r w:rsidR="00161404">
              <w:rPr>
                <w:rFonts w:ascii="Arial" w:hAnsi="Arial" w:cs="Arial"/>
                <w:b/>
                <w:bCs/>
                <w:iCs/>
                <w:color w:val="FFFFFF" w:themeColor="background1"/>
                <w:sz w:val="32"/>
                <w:szCs w:val="32"/>
              </w:rPr>
              <w:t xml:space="preserve">Strategy </w:t>
            </w:r>
            <w:r w:rsidR="002B2820">
              <w:rPr>
                <w:rFonts w:ascii="Arial" w:hAnsi="Arial" w:cs="Arial"/>
                <w:b/>
                <w:bCs/>
                <w:iCs/>
                <w:color w:val="FFFFFF" w:themeColor="background1"/>
                <w:sz w:val="32"/>
                <w:szCs w:val="32"/>
              </w:rPr>
              <w:t>Implementation</w:t>
            </w:r>
          </w:p>
          <w:p w:rsidR="008E5DC3" w:rsidRPr="00E35547" w:rsidRDefault="008E5DC3" w:rsidP="00F64696">
            <w:pPr>
              <w:jc w:val="center"/>
              <w:rPr>
                <w:rFonts w:ascii="Arial" w:hAnsi="Arial" w:cs="Arial"/>
                <w:b/>
                <w:color w:val="FFFFFF"/>
                <w:sz w:val="18"/>
                <w:szCs w:val="18"/>
              </w:rPr>
            </w:pPr>
          </w:p>
        </w:tc>
      </w:tr>
      <w:tr w:rsidR="008E5DC3" w:rsidRPr="00E35547" w:rsidTr="00F64696">
        <w:trPr>
          <w:jc w:val="center"/>
        </w:trPr>
        <w:tc>
          <w:tcPr>
            <w:tcW w:w="10425" w:type="dxa"/>
            <w:shd w:val="clear" w:color="auto" w:fill="262626"/>
            <w:vAlign w:val="center"/>
          </w:tcPr>
          <w:p w:rsidR="008E5DC3" w:rsidRPr="00DD33B8" w:rsidRDefault="008E5DC3" w:rsidP="00DD33B8">
            <w:pPr>
              <w:pStyle w:val="ListParagraph"/>
              <w:numPr>
                <w:ilvl w:val="0"/>
                <w:numId w:val="27"/>
              </w:numPr>
              <w:spacing w:before="120" w:after="120"/>
              <w:rPr>
                <w:rFonts w:ascii="Arial" w:hAnsi="Arial" w:cs="Arial"/>
                <w:b/>
                <w:color w:val="FFFFFF"/>
                <w:sz w:val="18"/>
                <w:szCs w:val="18"/>
              </w:rPr>
            </w:pPr>
            <w:r w:rsidRPr="00DD33B8">
              <w:rPr>
                <w:rFonts w:ascii="Arial" w:hAnsi="Arial" w:cs="Arial"/>
                <w:b/>
                <w:color w:val="FFFFFF"/>
                <w:sz w:val="20"/>
                <w:szCs w:val="18"/>
              </w:rPr>
              <w:t>Briefly describe this strategy as implemented in FY15. What were your partnership’s goals and objectives fo</w:t>
            </w:r>
            <w:r w:rsidR="00161404" w:rsidRPr="00DD33B8">
              <w:rPr>
                <w:rFonts w:ascii="Arial" w:hAnsi="Arial" w:cs="Arial"/>
                <w:b/>
                <w:color w:val="FFFFFF"/>
                <w:sz w:val="20"/>
                <w:szCs w:val="18"/>
              </w:rPr>
              <w:t>r this strategy during 2014-15?</w:t>
            </w:r>
          </w:p>
        </w:tc>
      </w:tr>
      <w:tr w:rsidR="008E5DC3" w:rsidRPr="00E35547" w:rsidTr="00F64696">
        <w:trPr>
          <w:trHeight w:val="474"/>
          <w:jc w:val="center"/>
        </w:trPr>
        <w:tc>
          <w:tcPr>
            <w:tcW w:w="10425" w:type="dxa"/>
            <w:vAlign w:val="center"/>
          </w:tcPr>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E35547" w:rsidRDefault="008E5DC3" w:rsidP="00F64696">
            <w:pPr>
              <w:rPr>
                <w:rFonts w:ascii="Arial" w:hAnsi="Arial" w:cs="Arial"/>
              </w:rPr>
            </w:pPr>
          </w:p>
        </w:tc>
      </w:tr>
      <w:tr w:rsidR="008E5DC3" w:rsidRPr="00E35547" w:rsidTr="00F64696">
        <w:trPr>
          <w:jc w:val="center"/>
        </w:trPr>
        <w:tc>
          <w:tcPr>
            <w:tcW w:w="10425" w:type="dxa"/>
            <w:shd w:val="clear" w:color="auto" w:fill="262626"/>
            <w:vAlign w:val="center"/>
          </w:tcPr>
          <w:p w:rsidR="008E5DC3" w:rsidRPr="00DD33B8" w:rsidRDefault="008E5DC3" w:rsidP="00DD33B8">
            <w:pPr>
              <w:pStyle w:val="ListParagraph"/>
              <w:numPr>
                <w:ilvl w:val="0"/>
                <w:numId w:val="27"/>
              </w:numPr>
              <w:spacing w:before="120" w:after="120"/>
              <w:rPr>
                <w:rFonts w:ascii="Arial" w:hAnsi="Arial" w:cs="Arial"/>
                <w:b/>
                <w:color w:val="FFFFFF"/>
                <w:sz w:val="20"/>
                <w:szCs w:val="18"/>
              </w:rPr>
            </w:pPr>
            <w:r w:rsidRPr="00DD33B8">
              <w:rPr>
                <w:rFonts w:ascii="Arial" w:hAnsi="Arial" w:cs="Arial"/>
                <w:b/>
                <w:color w:val="FFFFFF"/>
                <w:sz w:val="20"/>
                <w:szCs w:val="18"/>
              </w:rPr>
              <w:t>How does this strategy integrate with other strategies and activities of your local partnership?</w:t>
            </w:r>
          </w:p>
        </w:tc>
      </w:tr>
      <w:tr w:rsidR="008E5DC3" w:rsidRPr="00E35547" w:rsidTr="00F64696">
        <w:trPr>
          <w:trHeight w:val="474"/>
          <w:jc w:val="center"/>
        </w:trPr>
        <w:tc>
          <w:tcPr>
            <w:tcW w:w="10425" w:type="dxa"/>
            <w:vAlign w:val="center"/>
          </w:tcPr>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E35547" w:rsidRDefault="008E5DC3" w:rsidP="00F64696">
            <w:pPr>
              <w:rPr>
                <w:rFonts w:ascii="Arial" w:hAnsi="Arial" w:cs="Arial"/>
              </w:rPr>
            </w:pPr>
          </w:p>
        </w:tc>
      </w:tr>
      <w:tr w:rsidR="008E5DC3" w:rsidRPr="00E35547" w:rsidTr="00F64696">
        <w:trPr>
          <w:jc w:val="center"/>
        </w:trPr>
        <w:tc>
          <w:tcPr>
            <w:tcW w:w="10425" w:type="dxa"/>
            <w:shd w:val="clear" w:color="auto" w:fill="262626"/>
            <w:vAlign w:val="center"/>
          </w:tcPr>
          <w:p w:rsidR="008E5DC3" w:rsidRPr="00DD33B8" w:rsidRDefault="009B1C15" w:rsidP="00DD33B8">
            <w:pPr>
              <w:pStyle w:val="ListParagraph"/>
              <w:numPr>
                <w:ilvl w:val="0"/>
                <w:numId w:val="27"/>
              </w:numPr>
              <w:spacing w:before="120" w:after="120"/>
              <w:rPr>
                <w:rFonts w:ascii="Arial" w:hAnsi="Arial" w:cs="Arial"/>
                <w:b/>
                <w:color w:val="FFFFFF"/>
                <w:sz w:val="20"/>
                <w:szCs w:val="18"/>
              </w:rPr>
            </w:pPr>
            <w:r w:rsidRPr="00DD33B8">
              <w:rPr>
                <w:rFonts w:ascii="Arial" w:hAnsi="Arial" w:cs="Arial"/>
                <w:b/>
                <w:color w:val="FFFFFF"/>
                <w:sz w:val="20"/>
                <w:szCs w:val="18"/>
              </w:rPr>
              <w:t>Who are the partners and collaborators for implementing this strategy, and what are their roles</w:t>
            </w:r>
            <w:r w:rsidR="008E5DC3" w:rsidRPr="00DD33B8">
              <w:rPr>
                <w:rFonts w:ascii="Arial" w:hAnsi="Arial" w:cs="Arial"/>
                <w:b/>
                <w:color w:val="FFFFFF"/>
                <w:sz w:val="20"/>
                <w:szCs w:val="18"/>
              </w:rPr>
              <w:t>?</w:t>
            </w:r>
          </w:p>
        </w:tc>
      </w:tr>
      <w:tr w:rsidR="008E5DC3" w:rsidRPr="00E35547" w:rsidTr="00F64696">
        <w:trPr>
          <w:trHeight w:val="474"/>
          <w:jc w:val="center"/>
        </w:trPr>
        <w:tc>
          <w:tcPr>
            <w:tcW w:w="10425" w:type="dxa"/>
            <w:vAlign w:val="center"/>
          </w:tcPr>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E35547" w:rsidRDefault="008E5DC3" w:rsidP="00F64696">
            <w:pPr>
              <w:rPr>
                <w:rFonts w:ascii="Arial" w:hAnsi="Arial" w:cs="Arial"/>
              </w:rPr>
            </w:pPr>
          </w:p>
        </w:tc>
      </w:tr>
      <w:tr w:rsidR="008E5DC3" w:rsidRPr="00E35547" w:rsidTr="00F64696">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8E5DC3" w:rsidRPr="00DD33B8" w:rsidRDefault="00D00297" w:rsidP="00DD33B8">
            <w:pPr>
              <w:pStyle w:val="ListParagraph"/>
              <w:numPr>
                <w:ilvl w:val="0"/>
                <w:numId w:val="27"/>
              </w:numPr>
              <w:spacing w:before="120" w:after="120"/>
              <w:rPr>
                <w:rFonts w:ascii="Arial" w:hAnsi="Arial" w:cs="Arial"/>
              </w:rPr>
            </w:pPr>
            <w:r>
              <w:rPr>
                <w:rFonts w:ascii="Arial" w:hAnsi="Arial" w:cs="Arial"/>
                <w:b/>
                <w:sz w:val="20"/>
              </w:rPr>
              <w:t xml:space="preserve">STRATEGY </w:t>
            </w:r>
            <w:r w:rsidR="008E5DC3" w:rsidRPr="00DD33B8">
              <w:rPr>
                <w:rFonts w:ascii="Arial" w:hAnsi="Arial" w:cs="Arial"/>
                <w:b/>
                <w:sz w:val="20"/>
              </w:rPr>
              <w:t xml:space="preserve">SUCCESSES: What were your </w:t>
            </w:r>
            <w:r w:rsidR="008E5DC3" w:rsidRPr="00DD33B8">
              <w:rPr>
                <w:rFonts w:ascii="Arial" w:hAnsi="Arial" w:cs="Arial"/>
                <w:b/>
                <w:sz w:val="20"/>
                <w:u w:val="single"/>
              </w:rPr>
              <w:t>greatest successes</w:t>
            </w:r>
            <w:r w:rsidR="008E5DC3" w:rsidRPr="00DD33B8">
              <w:rPr>
                <w:rFonts w:ascii="Arial" w:hAnsi="Arial" w:cs="Arial"/>
                <w:b/>
                <w:sz w:val="20"/>
              </w:rPr>
              <w:t xml:space="preserve"> with implementing this strategy in 2014-15? Consider the following:</w:t>
            </w:r>
          </w:p>
          <w:p w:rsidR="008E5DC3" w:rsidRPr="005038BB" w:rsidRDefault="008E5DC3" w:rsidP="00F64696">
            <w:pPr>
              <w:pStyle w:val="ListParagraph"/>
              <w:numPr>
                <w:ilvl w:val="0"/>
                <w:numId w:val="17"/>
              </w:numPr>
              <w:spacing w:before="120" w:after="120"/>
              <w:rPr>
                <w:rFonts w:ascii="Arial" w:hAnsi="Arial" w:cs="Arial"/>
                <w:b/>
                <w:sz w:val="20"/>
              </w:rPr>
            </w:pPr>
            <w:r w:rsidRPr="005038BB">
              <w:rPr>
                <w:rFonts w:ascii="Arial" w:hAnsi="Arial" w:cs="Arial"/>
                <w:b/>
                <w:sz w:val="20"/>
              </w:rPr>
              <w:t xml:space="preserve">Fidelity to the chosen program model(s) used in the </w:t>
            </w:r>
            <w:r>
              <w:rPr>
                <w:rFonts w:ascii="Arial" w:hAnsi="Arial" w:cs="Arial"/>
                <w:b/>
                <w:sz w:val="20"/>
              </w:rPr>
              <w:t>strategy</w:t>
            </w:r>
          </w:p>
          <w:p w:rsidR="008E5DC3" w:rsidRPr="005038BB" w:rsidRDefault="008E5DC3" w:rsidP="00F64696">
            <w:pPr>
              <w:pStyle w:val="ListParagraph"/>
              <w:numPr>
                <w:ilvl w:val="0"/>
                <w:numId w:val="17"/>
              </w:numPr>
              <w:spacing w:before="120" w:after="120"/>
              <w:rPr>
                <w:rFonts w:ascii="Arial" w:hAnsi="Arial" w:cs="Arial"/>
                <w:b/>
                <w:sz w:val="20"/>
                <w:szCs w:val="18"/>
              </w:rPr>
            </w:pPr>
            <w:r w:rsidRPr="005038BB">
              <w:rPr>
                <w:rFonts w:ascii="Arial" w:hAnsi="Arial" w:cs="Arial"/>
                <w:b/>
                <w:sz w:val="20"/>
              </w:rPr>
              <w:t>Fidelity to First Steps Progr</w:t>
            </w:r>
            <w:r>
              <w:rPr>
                <w:rFonts w:ascii="Arial" w:hAnsi="Arial" w:cs="Arial"/>
                <w:b/>
                <w:sz w:val="20"/>
              </w:rPr>
              <w:t>am Standards for this strategy</w:t>
            </w:r>
            <w:proofErr w:type="gramStart"/>
            <w:r>
              <w:rPr>
                <w:rFonts w:ascii="Arial" w:hAnsi="Arial" w:cs="Arial"/>
                <w:b/>
                <w:sz w:val="20"/>
              </w:rPr>
              <w:t>.</w:t>
            </w:r>
            <w:r w:rsidR="00F871EF">
              <w:rPr>
                <w:rFonts w:ascii="Arial" w:hAnsi="Arial" w:cs="Arial"/>
                <w:b/>
                <w:sz w:val="20"/>
              </w:rPr>
              <w:t>*</w:t>
            </w:r>
            <w:proofErr w:type="gramEnd"/>
            <w:r w:rsidR="00F871EF">
              <w:rPr>
                <w:rFonts w:ascii="Arial" w:hAnsi="Arial" w:cs="Arial"/>
                <w:b/>
                <w:sz w:val="20"/>
              </w:rPr>
              <w:t>*</w:t>
            </w:r>
            <w:r>
              <w:rPr>
                <w:rFonts w:ascii="Arial" w:hAnsi="Arial" w:cs="Arial"/>
                <w:b/>
                <w:sz w:val="20"/>
              </w:rPr>
              <w:t xml:space="preserve"> </w:t>
            </w:r>
            <w:r w:rsidRPr="005038BB">
              <w:rPr>
                <w:rFonts w:ascii="Arial" w:hAnsi="Arial" w:cs="Arial"/>
                <w:b/>
                <w:sz w:val="20"/>
              </w:rPr>
              <w:t>If First Steps standards do not exist for this strate</w:t>
            </w:r>
            <w:r>
              <w:rPr>
                <w:rFonts w:ascii="Arial" w:hAnsi="Arial" w:cs="Arial"/>
                <w:b/>
                <w:sz w:val="20"/>
              </w:rPr>
              <w:t>gy, refer to the “Other</w:t>
            </w:r>
            <w:r w:rsidRPr="005038BB">
              <w:rPr>
                <w:rFonts w:ascii="Arial" w:hAnsi="Arial" w:cs="Arial"/>
                <w:b/>
                <w:sz w:val="20"/>
              </w:rPr>
              <w:t xml:space="preserve"> Strategy” standards</w:t>
            </w:r>
            <w:r>
              <w:rPr>
                <w:rFonts w:ascii="Arial" w:hAnsi="Arial" w:cs="Arial"/>
                <w:b/>
                <w:sz w:val="20"/>
              </w:rPr>
              <w:t>.</w:t>
            </w:r>
          </w:p>
          <w:p w:rsidR="008E5DC3" w:rsidRPr="008E5DC3" w:rsidRDefault="008E5DC3" w:rsidP="00F64696">
            <w:pPr>
              <w:pStyle w:val="ListParagraph"/>
              <w:numPr>
                <w:ilvl w:val="0"/>
                <w:numId w:val="17"/>
              </w:numPr>
              <w:spacing w:before="120" w:after="120"/>
              <w:rPr>
                <w:rFonts w:ascii="Arial" w:hAnsi="Arial" w:cs="Arial"/>
              </w:rPr>
            </w:pPr>
            <w:r w:rsidRPr="005038BB">
              <w:rPr>
                <w:rFonts w:ascii="Arial" w:hAnsi="Arial" w:cs="Arial"/>
                <w:b/>
                <w:sz w:val="20"/>
                <w:szCs w:val="18"/>
              </w:rPr>
              <w:t>Implementing what was proposed in the partnership’s 2014-15 Renewal</w:t>
            </w:r>
            <w:r>
              <w:rPr>
                <w:rFonts w:ascii="Arial" w:hAnsi="Arial" w:cs="Arial"/>
                <w:b/>
                <w:sz w:val="20"/>
              </w:rPr>
              <w:t xml:space="preserve"> Plan</w:t>
            </w:r>
          </w:p>
          <w:p w:rsidR="008E5DC3" w:rsidRPr="00E3498D" w:rsidRDefault="00F871EF" w:rsidP="00F64696">
            <w:pPr>
              <w:pStyle w:val="ListParagraph"/>
              <w:numPr>
                <w:ilvl w:val="0"/>
                <w:numId w:val="17"/>
              </w:numPr>
              <w:spacing w:before="120" w:after="120"/>
              <w:rPr>
                <w:rFonts w:ascii="Arial" w:hAnsi="Arial" w:cs="Arial"/>
              </w:rPr>
            </w:pPr>
            <w:r>
              <w:rPr>
                <w:rFonts w:ascii="Arial" w:hAnsi="Arial" w:cs="Arial"/>
                <w:b/>
                <w:sz w:val="20"/>
              </w:rPr>
              <w:t>Board, staff, and partners/collaborators that contributed to strategy success</w:t>
            </w:r>
          </w:p>
          <w:p w:rsidR="008E5DC3" w:rsidRDefault="00F871EF" w:rsidP="00DD33B8">
            <w:pPr>
              <w:spacing w:before="120" w:after="120"/>
              <w:ind w:left="720"/>
              <w:rPr>
                <w:rFonts w:ascii="Arial" w:hAnsi="Arial" w:cs="Arial"/>
                <w:b/>
                <w:color w:val="FFFF00"/>
                <w:sz w:val="20"/>
              </w:rPr>
            </w:pPr>
            <w:r>
              <w:rPr>
                <w:rFonts w:ascii="Arial" w:hAnsi="Arial" w:cs="Arial"/>
                <w:b/>
                <w:color w:val="FFFF00"/>
                <w:sz w:val="20"/>
              </w:rPr>
              <w:t>**</w:t>
            </w:r>
            <w:r w:rsidR="008E5DC3" w:rsidRPr="00E3498D">
              <w:rPr>
                <w:rFonts w:ascii="Arial" w:hAnsi="Arial" w:cs="Arial"/>
                <w:b/>
                <w:color w:val="FFFF00"/>
                <w:sz w:val="20"/>
              </w:rPr>
              <w:t xml:space="preserve">Refer to the document, </w:t>
            </w:r>
            <w:r w:rsidR="008E5DC3" w:rsidRPr="00E3498D">
              <w:rPr>
                <w:rFonts w:ascii="Arial" w:hAnsi="Arial" w:cs="Arial"/>
                <w:b/>
                <w:i/>
                <w:color w:val="FFFF00"/>
                <w:sz w:val="20"/>
              </w:rPr>
              <w:t xml:space="preserve">2014-15 Strategy Performance </w:t>
            </w:r>
            <w:r w:rsidR="008E5DC3">
              <w:rPr>
                <w:rFonts w:ascii="Arial" w:hAnsi="Arial" w:cs="Arial"/>
                <w:b/>
                <w:i/>
                <w:color w:val="FFFF00"/>
                <w:sz w:val="20"/>
              </w:rPr>
              <w:t>Standards</w:t>
            </w:r>
            <w:r w:rsidR="008E5DC3" w:rsidRPr="00E3498D">
              <w:rPr>
                <w:rFonts w:ascii="Arial" w:hAnsi="Arial" w:cs="Arial"/>
                <w:b/>
                <w:i/>
                <w:color w:val="FFFF00"/>
                <w:sz w:val="20"/>
              </w:rPr>
              <w:t xml:space="preserve"> and Data Sources</w:t>
            </w:r>
            <w:r w:rsidR="008E5DC3" w:rsidRPr="00E3498D">
              <w:rPr>
                <w:rFonts w:ascii="Arial" w:hAnsi="Arial" w:cs="Arial"/>
                <w:b/>
                <w:color w:val="FFFF00"/>
                <w:sz w:val="20"/>
              </w:rPr>
              <w:t xml:space="preserve"> for a list of data points, by strategy</w:t>
            </w:r>
            <w:r w:rsidR="008E5DC3">
              <w:rPr>
                <w:rFonts w:ascii="Arial" w:hAnsi="Arial" w:cs="Arial"/>
                <w:b/>
                <w:color w:val="FFFF00"/>
                <w:sz w:val="20"/>
              </w:rPr>
              <w:t xml:space="preserve">. </w:t>
            </w:r>
          </w:p>
          <w:p w:rsidR="00D00297" w:rsidRDefault="00D00297" w:rsidP="00D00297">
            <w:pPr>
              <w:pStyle w:val="ListParagraph"/>
              <w:numPr>
                <w:ilvl w:val="0"/>
                <w:numId w:val="42"/>
              </w:numPr>
              <w:spacing w:before="120" w:after="120"/>
              <w:rPr>
                <w:rFonts w:ascii="Arial" w:hAnsi="Arial" w:cs="Arial"/>
                <w:b/>
                <w:sz w:val="20"/>
              </w:rPr>
            </w:pPr>
            <w:r>
              <w:rPr>
                <w:rFonts w:ascii="Arial" w:hAnsi="Arial" w:cs="Arial"/>
                <w:b/>
                <w:sz w:val="20"/>
              </w:rPr>
              <w:t>Meeting or exceeding OUTPUT objectives: numbers served, activities performed, services provided</w:t>
            </w:r>
          </w:p>
          <w:p w:rsidR="00D00297" w:rsidRPr="00D00297" w:rsidRDefault="00D00297" w:rsidP="00D00297">
            <w:pPr>
              <w:pStyle w:val="ListParagraph"/>
              <w:numPr>
                <w:ilvl w:val="0"/>
                <w:numId w:val="42"/>
              </w:numPr>
              <w:spacing w:before="120" w:after="120"/>
              <w:rPr>
                <w:rFonts w:ascii="Arial" w:hAnsi="Arial" w:cs="Arial"/>
                <w:b/>
                <w:sz w:val="20"/>
              </w:rPr>
            </w:pPr>
            <w:r>
              <w:rPr>
                <w:rFonts w:ascii="Arial" w:hAnsi="Arial" w:cs="Arial"/>
                <w:b/>
                <w:sz w:val="20"/>
              </w:rPr>
              <w:t>Meeting or exceeding OUTCOME objectives: pre-to-post improvement on assessments, surveys, etc. and positive changes in client behavior, per the program and the model</w:t>
            </w:r>
          </w:p>
        </w:tc>
      </w:tr>
      <w:tr w:rsidR="008E5DC3" w:rsidRPr="00E35547" w:rsidTr="00F64696">
        <w:trPr>
          <w:trHeight w:val="474"/>
          <w:jc w:val="center"/>
        </w:trPr>
        <w:tc>
          <w:tcPr>
            <w:tcW w:w="10425" w:type="dxa"/>
            <w:tcBorders>
              <w:top w:val="single" w:sz="12" w:space="0" w:color="auto"/>
              <w:left w:val="single" w:sz="12" w:space="0" w:color="auto"/>
              <w:bottom w:val="single" w:sz="12" w:space="0" w:color="auto"/>
              <w:right w:val="single" w:sz="12" w:space="0" w:color="auto"/>
            </w:tcBorders>
            <w:vAlign w:val="center"/>
          </w:tcPr>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E35547" w:rsidRDefault="008E5DC3" w:rsidP="00F64696">
            <w:pPr>
              <w:rPr>
                <w:rFonts w:ascii="Arial" w:hAnsi="Arial" w:cs="Arial"/>
              </w:rPr>
            </w:pPr>
          </w:p>
        </w:tc>
      </w:tr>
      <w:tr w:rsidR="008E5DC3" w:rsidRPr="00E35547" w:rsidTr="00F64696">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8E5DC3" w:rsidRPr="00DD33B8" w:rsidRDefault="00737B78" w:rsidP="00DD33B8">
            <w:pPr>
              <w:pStyle w:val="ListParagraph"/>
              <w:numPr>
                <w:ilvl w:val="0"/>
                <w:numId w:val="27"/>
              </w:numPr>
              <w:spacing w:before="120" w:after="120"/>
              <w:rPr>
                <w:rFonts w:ascii="Arial" w:hAnsi="Arial" w:cs="Arial"/>
              </w:rPr>
            </w:pPr>
            <w:r>
              <w:rPr>
                <w:rFonts w:ascii="Arial" w:hAnsi="Arial" w:cs="Arial"/>
                <w:b/>
                <w:sz w:val="20"/>
              </w:rPr>
              <w:lastRenderedPageBreak/>
              <w:t xml:space="preserve">STRATEGY </w:t>
            </w:r>
            <w:r w:rsidR="008E5DC3" w:rsidRPr="00DD33B8">
              <w:rPr>
                <w:rFonts w:ascii="Arial" w:hAnsi="Arial" w:cs="Arial"/>
                <w:b/>
                <w:sz w:val="20"/>
              </w:rPr>
              <w:t xml:space="preserve">AREAS NEEDING IMPROVEMENT: In what areas did your strategy </w:t>
            </w:r>
            <w:r w:rsidR="008E5DC3" w:rsidRPr="00DD33B8">
              <w:rPr>
                <w:rFonts w:ascii="Arial" w:hAnsi="Arial" w:cs="Arial"/>
                <w:b/>
                <w:sz w:val="20"/>
                <w:u w:val="single"/>
              </w:rPr>
              <w:t>experience challenges</w:t>
            </w:r>
            <w:r w:rsidR="008E5DC3" w:rsidRPr="00DD33B8">
              <w:rPr>
                <w:rFonts w:ascii="Arial" w:hAnsi="Arial" w:cs="Arial"/>
                <w:b/>
                <w:sz w:val="20"/>
              </w:rPr>
              <w:t xml:space="preserve"> </w:t>
            </w:r>
            <w:r>
              <w:rPr>
                <w:rFonts w:ascii="Arial" w:hAnsi="Arial" w:cs="Arial"/>
                <w:b/>
                <w:sz w:val="20"/>
              </w:rPr>
              <w:t>in 2014-15</w:t>
            </w:r>
            <w:r w:rsidR="008E5DC3" w:rsidRPr="00DD33B8">
              <w:rPr>
                <w:rFonts w:ascii="Arial" w:hAnsi="Arial" w:cs="Arial"/>
                <w:b/>
                <w:sz w:val="20"/>
              </w:rPr>
              <w:t>? Consider the following:</w:t>
            </w:r>
          </w:p>
          <w:p w:rsidR="008E5DC3" w:rsidRPr="005038BB" w:rsidRDefault="00F871EF" w:rsidP="00F64696">
            <w:pPr>
              <w:pStyle w:val="ListParagraph"/>
              <w:numPr>
                <w:ilvl w:val="0"/>
                <w:numId w:val="17"/>
              </w:numPr>
              <w:spacing w:before="120" w:after="120"/>
              <w:rPr>
                <w:rFonts w:ascii="Arial" w:hAnsi="Arial" w:cs="Arial"/>
                <w:b/>
                <w:sz w:val="20"/>
              </w:rPr>
            </w:pPr>
            <w:r>
              <w:rPr>
                <w:rFonts w:ascii="Arial" w:hAnsi="Arial" w:cs="Arial"/>
                <w:b/>
                <w:sz w:val="20"/>
              </w:rPr>
              <w:t>Areas the strategy fell short implementing the program with fidelity to the chosen model(s)</w:t>
            </w:r>
          </w:p>
          <w:p w:rsidR="008E5DC3" w:rsidRPr="005038BB" w:rsidRDefault="00F871EF" w:rsidP="00F64696">
            <w:pPr>
              <w:pStyle w:val="ListParagraph"/>
              <w:numPr>
                <w:ilvl w:val="0"/>
                <w:numId w:val="17"/>
              </w:numPr>
              <w:spacing w:before="120" w:after="120"/>
              <w:rPr>
                <w:rFonts w:ascii="Arial" w:hAnsi="Arial" w:cs="Arial"/>
                <w:b/>
                <w:sz w:val="20"/>
                <w:szCs w:val="18"/>
              </w:rPr>
            </w:pPr>
            <w:r>
              <w:rPr>
                <w:rFonts w:ascii="Arial" w:hAnsi="Arial" w:cs="Arial"/>
                <w:b/>
                <w:sz w:val="20"/>
              </w:rPr>
              <w:t>Challenges with f</w:t>
            </w:r>
            <w:r w:rsidR="008E5DC3" w:rsidRPr="005038BB">
              <w:rPr>
                <w:rFonts w:ascii="Arial" w:hAnsi="Arial" w:cs="Arial"/>
                <w:b/>
                <w:sz w:val="20"/>
              </w:rPr>
              <w:t>idelity to First Steps Progr</w:t>
            </w:r>
            <w:r w:rsidR="008E5DC3">
              <w:rPr>
                <w:rFonts w:ascii="Arial" w:hAnsi="Arial" w:cs="Arial"/>
                <w:b/>
                <w:sz w:val="20"/>
              </w:rPr>
              <w:t>am Standards for this strategy</w:t>
            </w:r>
            <w:proofErr w:type="gramStart"/>
            <w:r w:rsidR="008E5DC3">
              <w:rPr>
                <w:rFonts w:ascii="Arial" w:hAnsi="Arial" w:cs="Arial"/>
                <w:b/>
                <w:sz w:val="20"/>
              </w:rPr>
              <w:t>.</w:t>
            </w:r>
            <w:r>
              <w:rPr>
                <w:rFonts w:ascii="Arial" w:hAnsi="Arial" w:cs="Arial"/>
                <w:b/>
                <w:sz w:val="20"/>
              </w:rPr>
              <w:t>*</w:t>
            </w:r>
            <w:proofErr w:type="gramEnd"/>
            <w:r>
              <w:rPr>
                <w:rFonts w:ascii="Arial" w:hAnsi="Arial" w:cs="Arial"/>
                <w:b/>
                <w:sz w:val="20"/>
              </w:rPr>
              <w:t>*</w:t>
            </w:r>
            <w:r w:rsidR="008E5DC3">
              <w:rPr>
                <w:rFonts w:ascii="Arial" w:hAnsi="Arial" w:cs="Arial"/>
                <w:b/>
                <w:sz w:val="20"/>
              </w:rPr>
              <w:t xml:space="preserve"> </w:t>
            </w:r>
            <w:r w:rsidR="008E5DC3" w:rsidRPr="005038BB">
              <w:rPr>
                <w:rFonts w:ascii="Arial" w:hAnsi="Arial" w:cs="Arial"/>
                <w:b/>
                <w:sz w:val="20"/>
              </w:rPr>
              <w:t>If First Steps standards do not exist for this strate</w:t>
            </w:r>
            <w:r w:rsidR="008E5DC3">
              <w:rPr>
                <w:rFonts w:ascii="Arial" w:hAnsi="Arial" w:cs="Arial"/>
                <w:b/>
                <w:sz w:val="20"/>
              </w:rPr>
              <w:t>gy, refer to the “Other</w:t>
            </w:r>
            <w:r w:rsidR="008E5DC3" w:rsidRPr="005038BB">
              <w:rPr>
                <w:rFonts w:ascii="Arial" w:hAnsi="Arial" w:cs="Arial"/>
                <w:b/>
                <w:sz w:val="20"/>
              </w:rPr>
              <w:t xml:space="preserve"> Strategy” standards</w:t>
            </w:r>
            <w:r w:rsidR="008E5DC3">
              <w:rPr>
                <w:rFonts w:ascii="Arial" w:hAnsi="Arial" w:cs="Arial"/>
                <w:b/>
                <w:sz w:val="20"/>
              </w:rPr>
              <w:t>.</w:t>
            </w:r>
          </w:p>
          <w:p w:rsidR="008E5DC3" w:rsidRPr="00F871EF" w:rsidRDefault="00F871EF" w:rsidP="00F64696">
            <w:pPr>
              <w:pStyle w:val="ListParagraph"/>
              <w:numPr>
                <w:ilvl w:val="0"/>
                <w:numId w:val="17"/>
              </w:numPr>
              <w:spacing w:before="120" w:after="120"/>
              <w:rPr>
                <w:rFonts w:ascii="Arial" w:hAnsi="Arial" w:cs="Arial"/>
              </w:rPr>
            </w:pPr>
            <w:r>
              <w:rPr>
                <w:rFonts w:ascii="Arial" w:hAnsi="Arial" w:cs="Arial"/>
                <w:b/>
                <w:sz w:val="20"/>
                <w:szCs w:val="18"/>
              </w:rPr>
              <w:t>Areas you fell short adhering to what was proposed in your</w:t>
            </w:r>
            <w:r w:rsidR="008E5DC3" w:rsidRPr="005038BB">
              <w:rPr>
                <w:rFonts w:ascii="Arial" w:hAnsi="Arial" w:cs="Arial"/>
                <w:b/>
                <w:sz w:val="20"/>
                <w:szCs w:val="18"/>
              </w:rPr>
              <w:t xml:space="preserve"> partnership’s 2014-15 Renewal</w:t>
            </w:r>
            <w:r w:rsidR="008E5DC3">
              <w:rPr>
                <w:rFonts w:ascii="Arial" w:hAnsi="Arial" w:cs="Arial"/>
                <w:b/>
                <w:sz w:val="20"/>
              </w:rPr>
              <w:t xml:space="preserve"> Plan</w:t>
            </w:r>
          </w:p>
          <w:p w:rsidR="00F871EF" w:rsidRPr="00E3498D" w:rsidRDefault="00F871EF" w:rsidP="00F64696">
            <w:pPr>
              <w:pStyle w:val="ListParagraph"/>
              <w:numPr>
                <w:ilvl w:val="0"/>
                <w:numId w:val="17"/>
              </w:numPr>
              <w:spacing w:before="120" w:after="120"/>
              <w:rPr>
                <w:rFonts w:ascii="Arial" w:hAnsi="Arial" w:cs="Arial"/>
              </w:rPr>
            </w:pPr>
            <w:r>
              <w:rPr>
                <w:rFonts w:ascii="Arial" w:hAnsi="Arial" w:cs="Arial"/>
                <w:b/>
                <w:sz w:val="20"/>
              </w:rPr>
              <w:t>Board, staff or partners/collaborators that presented challenges</w:t>
            </w:r>
            <w:r w:rsidR="002E0CC4">
              <w:rPr>
                <w:rFonts w:ascii="Arial" w:hAnsi="Arial" w:cs="Arial"/>
                <w:b/>
                <w:sz w:val="20"/>
              </w:rPr>
              <w:t xml:space="preserve"> to implementation</w:t>
            </w:r>
          </w:p>
          <w:p w:rsidR="008E5DC3" w:rsidRDefault="00F871EF" w:rsidP="00DD33B8">
            <w:pPr>
              <w:spacing w:before="120" w:after="120"/>
              <w:ind w:left="720"/>
              <w:rPr>
                <w:rFonts w:ascii="Arial" w:hAnsi="Arial" w:cs="Arial"/>
                <w:b/>
                <w:color w:val="FFFF00"/>
                <w:sz w:val="20"/>
              </w:rPr>
            </w:pPr>
            <w:r>
              <w:rPr>
                <w:rFonts w:ascii="Arial" w:hAnsi="Arial" w:cs="Arial"/>
                <w:b/>
                <w:color w:val="FFFF00"/>
                <w:sz w:val="20"/>
              </w:rPr>
              <w:t>**</w:t>
            </w:r>
            <w:r w:rsidR="008E5DC3" w:rsidRPr="00E3498D">
              <w:rPr>
                <w:rFonts w:ascii="Arial" w:hAnsi="Arial" w:cs="Arial"/>
                <w:b/>
                <w:color w:val="FFFF00"/>
                <w:sz w:val="20"/>
              </w:rPr>
              <w:t xml:space="preserve">Refer to the document, </w:t>
            </w:r>
            <w:r w:rsidR="008E5DC3" w:rsidRPr="00E3498D">
              <w:rPr>
                <w:rFonts w:ascii="Arial" w:hAnsi="Arial" w:cs="Arial"/>
                <w:b/>
                <w:i/>
                <w:color w:val="FFFF00"/>
                <w:sz w:val="20"/>
              </w:rPr>
              <w:t>2014-15 Strategy Performance</w:t>
            </w:r>
            <w:r w:rsidR="008E5DC3">
              <w:rPr>
                <w:rFonts w:ascii="Arial" w:hAnsi="Arial" w:cs="Arial"/>
                <w:b/>
                <w:i/>
                <w:color w:val="FFFF00"/>
                <w:sz w:val="20"/>
              </w:rPr>
              <w:t xml:space="preserve"> Standards</w:t>
            </w:r>
            <w:r w:rsidR="008E5DC3" w:rsidRPr="00E3498D">
              <w:rPr>
                <w:rFonts w:ascii="Arial" w:hAnsi="Arial" w:cs="Arial"/>
                <w:b/>
                <w:i/>
                <w:color w:val="FFFF00"/>
                <w:sz w:val="20"/>
              </w:rPr>
              <w:t xml:space="preserve"> and Data Sources</w:t>
            </w:r>
            <w:r w:rsidR="008E5DC3" w:rsidRPr="00E3498D">
              <w:rPr>
                <w:rFonts w:ascii="Arial" w:hAnsi="Arial" w:cs="Arial"/>
                <w:b/>
                <w:color w:val="FFFF00"/>
                <w:sz w:val="20"/>
              </w:rPr>
              <w:t xml:space="preserve"> for a list of data points, by strategy</w:t>
            </w:r>
            <w:r w:rsidR="008E5DC3">
              <w:rPr>
                <w:rFonts w:ascii="Arial" w:hAnsi="Arial" w:cs="Arial"/>
                <w:b/>
                <w:color w:val="FFFF00"/>
                <w:sz w:val="20"/>
              </w:rPr>
              <w:t>.</w:t>
            </w:r>
          </w:p>
          <w:p w:rsidR="00737B78" w:rsidRDefault="00737B78" w:rsidP="00737B78">
            <w:pPr>
              <w:pStyle w:val="ListParagraph"/>
              <w:numPr>
                <w:ilvl w:val="0"/>
                <w:numId w:val="42"/>
              </w:numPr>
              <w:spacing w:before="120" w:after="120"/>
              <w:rPr>
                <w:rFonts w:ascii="Arial" w:hAnsi="Arial" w:cs="Arial"/>
                <w:b/>
                <w:sz w:val="20"/>
              </w:rPr>
            </w:pPr>
            <w:r>
              <w:rPr>
                <w:rFonts w:ascii="Arial" w:hAnsi="Arial" w:cs="Arial"/>
                <w:b/>
                <w:sz w:val="20"/>
              </w:rPr>
              <w:t>Not meeting OUTPUT objectives: did not serve as many clients or provide as many activities and/or services as expected</w:t>
            </w:r>
          </w:p>
          <w:p w:rsidR="00737B78" w:rsidRPr="00737B78" w:rsidRDefault="00737B78" w:rsidP="00737B78">
            <w:pPr>
              <w:pStyle w:val="ListParagraph"/>
              <w:numPr>
                <w:ilvl w:val="0"/>
                <w:numId w:val="42"/>
              </w:numPr>
              <w:spacing w:before="120" w:after="120"/>
              <w:rPr>
                <w:rFonts w:ascii="Arial" w:hAnsi="Arial" w:cs="Arial"/>
                <w:b/>
                <w:sz w:val="20"/>
              </w:rPr>
            </w:pPr>
            <w:r>
              <w:rPr>
                <w:rFonts w:ascii="Arial" w:hAnsi="Arial" w:cs="Arial"/>
                <w:b/>
                <w:sz w:val="20"/>
              </w:rPr>
              <w:t>Not meeting</w:t>
            </w:r>
            <w:r w:rsidRPr="00737B78">
              <w:rPr>
                <w:rFonts w:ascii="Arial" w:hAnsi="Arial" w:cs="Arial"/>
                <w:b/>
                <w:sz w:val="20"/>
              </w:rPr>
              <w:t xml:space="preserve"> OUTCOME objectives: </w:t>
            </w:r>
            <w:r>
              <w:rPr>
                <w:rFonts w:ascii="Arial" w:hAnsi="Arial" w:cs="Arial"/>
                <w:b/>
                <w:sz w:val="20"/>
              </w:rPr>
              <w:t xml:space="preserve">did not see expected </w:t>
            </w:r>
            <w:r w:rsidRPr="00737B78">
              <w:rPr>
                <w:rFonts w:ascii="Arial" w:hAnsi="Arial" w:cs="Arial"/>
                <w:b/>
                <w:sz w:val="20"/>
              </w:rPr>
              <w:t xml:space="preserve">pre-to-post </w:t>
            </w:r>
            <w:r>
              <w:rPr>
                <w:rFonts w:ascii="Arial" w:hAnsi="Arial" w:cs="Arial"/>
                <w:b/>
                <w:sz w:val="20"/>
              </w:rPr>
              <w:t xml:space="preserve">gains </w:t>
            </w:r>
            <w:r w:rsidRPr="00737B78">
              <w:rPr>
                <w:rFonts w:ascii="Arial" w:hAnsi="Arial" w:cs="Arial"/>
                <w:b/>
                <w:sz w:val="20"/>
              </w:rPr>
              <w:t xml:space="preserve">on assessments, surveys, etc. </w:t>
            </w:r>
            <w:r>
              <w:rPr>
                <w:rFonts w:ascii="Arial" w:hAnsi="Arial" w:cs="Arial"/>
                <w:b/>
                <w:sz w:val="20"/>
              </w:rPr>
              <w:t>or see sufficient</w:t>
            </w:r>
            <w:r w:rsidRPr="00737B78">
              <w:rPr>
                <w:rFonts w:ascii="Arial" w:hAnsi="Arial" w:cs="Arial"/>
                <w:b/>
                <w:sz w:val="20"/>
              </w:rPr>
              <w:t xml:space="preserve"> positive changes in client behavior, per the program and the model</w:t>
            </w:r>
          </w:p>
          <w:p w:rsidR="008E5DC3" w:rsidRPr="00E3498D" w:rsidRDefault="008E5DC3" w:rsidP="00737B78">
            <w:pPr>
              <w:spacing w:before="120" w:after="120"/>
              <w:ind w:left="720"/>
              <w:rPr>
                <w:rFonts w:ascii="Arial" w:hAnsi="Arial" w:cs="Arial"/>
              </w:rPr>
            </w:pPr>
            <w:r w:rsidRPr="00E3498D">
              <w:rPr>
                <w:rFonts w:ascii="Arial" w:hAnsi="Arial" w:cs="Arial"/>
                <w:b/>
                <w:sz w:val="20"/>
              </w:rPr>
              <w:t>Why</w:t>
            </w:r>
            <w:r>
              <w:rPr>
                <w:rFonts w:ascii="Arial" w:hAnsi="Arial" w:cs="Arial"/>
                <w:b/>
                <w:sz w:val="20"/>
              </w:rPr>
              <w:t xml:space="preserve"> did these challenges occur</w:t>
            </w:r>
            <w:r w:rsidRPr="00E3498D">
              <w:rPr>
                <w:rFonts w:ascii="Arial" w:hAnsi="Arial" w:cs="Arial"/>
                <w:b/>
                <w:sz w:val="20"/>
              </w:rPr>
              <w:t>? What changes are you implementing, or plan to implement, to address these issues?</w:t>
            </w:r>
          </w:p>
        </w:tc>
      </w:tr>
      <w:tr w:rsidR="008E5DC3" w:rsidRPr="00E35547" w:rsidTr="00F64696">
        <w:trPr>
          <w:trHeight w:val="474"/>
          <w:jc w:val="center"/>
        </w:trPr>
        <w:tc>
          <w:tcPr>
            <w:tcW w:w="10425" w:type="dxa"/>
            <w:tcBorders>
              <w:top w:val="single" w:sz="12" w:space="0" w:color="auto"/>
              <w:left w:val="single" w:sz="12" w:space="0" w:color="auto"/>
              <w:bottom w:val="single" w:sz="12" w:space="0" w:color="auto"/>
              <w:right w:val="single" w:sz="12" w:space="0" w:color="auto"/>
            </w:tcBorders>
            <w:vAlign w:val="center"/>
          </w:tcPr>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02163E" w:rsidRDefault="008E5DC3" w:rsidP="00F64696">
            <w:pPr>
              <w:rPr>
                <w:rFonts w:ascii="Arial" w:hAnsi="Arial" w:cs="Arial"/>
                <w:sz w:val="22"/>
              </w:rPr>
            </w:pPr>
          </w:p>
          <w:p w:rsidR="008E5DC3" w:rsidRPr="00E35547" w:rsidRDefault="008E5DC3" w:rsidP="00F64696">
            <w:pPr>
              <w:rPr>
                <w:rFonts w:ascii="Arial" w:hAnsi="Arial" w:cs="Arial"/>
              </w:rPr>
            </w:pPr>
          </w:p>
        </w:tc>
      </w:tr>
      <w:tr w:rsidR="00737B78" w:rsidRPr="00161404" w:rsidTr="008752CB">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737B78" w:rsidRPr="00DD33B8" w:rsidRDefault="00737B78" w:rsidP="00737B78">
            <w:pPr>
              <w:pStyle w:val="ListParagraph"/>
              <w:numPr>
                <w:ilvl w:val="0"/>
                <w:numId w:val="27"/>
              </w:numPr>
              <w:spacing w:before="120" w:after="120"/>
              <w:rPr>
                <w:rFonts w:ascii="Arial" w:hAnsi="Arial" w:cs="Arial"/>
                <w:b/>
                <w:sz w:val="20"/>
              </w:rPr>
            </w:pPr>
            <w:r w:rsidRPr="00DD33B8">
              <w:rPr>
                <w:rFonts w:ascii="Arial" w:hAnsi="Arial" w:cs="Arial"/>
                <w:b/>
                <w:sz w:val="20"/>
              </w:rPr>
              <w:t xml:space="preserve">LONG-TERM STRATEGY PERFORMANCE: Combine FY15 performance data with your County Profile from the external evaluators (Compass), which provides summary data for this strategy from FY11-FY14. Also look at your performance history with this strategy (conditional approvals, etc.) over the same </w:t>
            </w:r>
            <w:r>
              <w:rPr>
                <w:rFonts w:ascii="Arial" w:hAnsi="Arial" w:cs="Arial"/>
                <w:b/>
                <w:sz w:val="20"/>
              </w:rPr>
              <w:t xml:space="preserve">five-year </w:t>
            </w:r>
            <w:r w:rsidRPr="00DD33B8">
              <w:rPr>
                <w:rFonts w:ascii="Arial" w:hAnsi="Arial" w:cs="Arial"/>
                <w:b/>
                <w:sz w:val="20"/>
              </w:rPr>
              <w:t>period.</w:t>
            </w:r>
          </w:p>
          <w:p w:rsidR="00737B78" w:rsidRPr="00161404" w:rsidRDefault="00737B78" w:rsidP="008752CB">
            <w:pPr>
              <w:spacing w:before="120" w:after="120"/>
              <w:ind w:left="720"/>
              <w:rPr>
                <w:rFonts w:ascii="Arial" w:hAnsi="Arial" w:cs="Arial"/>
                <w:b/>
                <w:sz w:val="20"/>
              </w:rPr>
            </w:pPr>
            <w:r>
              <w:rPr>
                <w:rFonts w:ascii="Arial" w:hAnsi="Arial" w:cs="Arial"/>
                <w:b/>
                <w:sz w:val="20"/>
              </w:rPr>
              <w:t xml:space="preserve">Is this strategy achieving the results your partnership intended, over the past five years? </w:t>
            </w:r>
            <w:r w:rsidRPr="005038BB">
              <w:rPr>
                <w:rFonts w:ascii="Arial" w:hAnsi="Arial" w:cs="Arial"/>
                <w:b/>
                <w:sz w:val="20"/>
              </w:rPr>
              <w:t>What trends are you seeing with your strategy performance? What are you doing well, and what needs to be improved?</w:t>
            </w:r>
          </w:p>
        </w:tc>
      </w:tr>
      <w:tr w:rsidR="00737B78" w:rsidRPr="008F4EE3" w:rsidTr="008752CB">
        <w:trPr>
          <w:trHeight w:val="681"/>
          <w:jc w:val="center"/>
        </w:trPr>
        <w:tc>
          <w:tcPr>
            <w:tcW w:w="10425" w:type="dxa"/>
            <w:tcBorders>
              <w:top w:val="single" w:sz="12" w:space="0" w:color="auto"/>
              <w:left w:val="single" w:sz="12" w:space="0" w:color="auto"/>
              <w:bottom w:val="single" w:sz="12" w:space="0" w:color="auto"/>
              <w:right w:val="single" w:sz="12" w:space="0" w:color="auto"/>
            </w:tcBorders>
          </w:tcPr>
          <w:p w:rsidR="00737B78" w:rsidRPr="008F4EE3" w:rsidRDefault="00737B78" w:rsidP="008752CB">
            <w:pPr>
              <w:rPr>
                <w:rFonts w:ascii="Arial" w:hAnsi="Arial" w:cs="Arial"/>
                <w:sz w:val="22"/>
              </w:rPr>
            </w:pPr>
          </w:p>
          <w:p w:rsidR="00737B78" w:rsidRPr="008F4EE3" w:rsidRDefault="00737B78" w:rsidP="008752CB">
            <w:pPr>
              <w:rPr>
                <w:rFonts w:ascii="Arial" w:hAnsi="Arial" w:cs="Arial"/>
                <w:sz w:val="22"/>
              </w:rPr>
            </w:pPr>
          </w:p>
        </w:tc>
      </w:tr>
      <w:tr w:rsidR="00A0047D" w:rsidRPr="00DD33B8" w:rsidTr="008752CB">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A0047D" w:rsidRPr="00DD33B8" w:rsidRDefault="00A0047D" w:rsidP="00A0047D">
            <w:pPr>
              <w:pStyle w:val="ListParagraph"/>
              <w:numPr>
                <w:ilvl w:val="0"/>
                <w:numId w:val="27"/>
              </w:numPr>
              <w:rPr>
                <w:rFonts w:ascii="Arial" w:hAnsi="Arial" w:cs="Arial"/>
                <w:sz w:val="22"/>
                <w:szCs w:val="22"/>
              </w:rPr>
            </w:pPr>
            <w:r w:rsidRPr="006A11FD">
              <w:rPr>
                <w:rFonts w:ascii="Arial" w:hAnsi="Arial" w:cs="Arial"/>
                <w:b/>
                <w:sz w:val="20"/>
                <w:szCs w:val="22"/>
              </w:rPr>
              <w:t>CHANGES FOR FY16: What changes are you planning to make to this strategy for 2015-16, and why?</w:t>
            </w:r>
            <w:r>
              <w:rPr>
                <w:rFonts w:ascii="Arial" w:hAnsi="Arial" w:cs="Arial"/>
                <w:b/>
                <w:sz w:val="20"/>
                <w:szCs w:val="22"/>
              </w:rPr>
              <w:t xml:space="preserve"> What are your FY16 goals and objectives for this strategy, and how have they changed from 2014-15?</w:t>
            </w:r>
          </w:p>
        </w:tc>
      </w:tr>
      <w:tr w:rsidR="00A0047D" w:rsidRPr="008F4EE3" w:rsidTr="008752CB">
        <w:trPr>
          <w:trHeight w:val="474"/>
          <w:jc w:val="center"/>
        </w:trPr>
        <w:tc>
          <w:tcPr>
            <w:tcW w:w="10425" w:type="dxa"/>
            <w:tcBorders>
              <w:top w:val="single" w:sz="12" w:space="0" w:color="auto"/>
              <w:left w:val="single" w:sz="12" w:space="0" w:color="auto"/>
              <w:bottom w:val="single" w:sz="12" w:space="0" w:color="auto"/>
              <w:right w:val="single" w:sz="12" w:space="0" w:color="auto"/>
            </w:tcBorders>
            <w:vAlign w:val="center"/>
          </w:tcPr>
          <w:p w:rsidR="00A0047D" w:rsidRPr="008F4EE3" w:rsidRDefault="00A0047D" w:rsidP="008752CB">
            <w:pPr>
              <w:rPr>
                <w:rFonts w:ascii="Arial" w:hAnsi="Arial" w:cs="Arial"/>
                <w:sz w:val="22"/>
                <w:szCs w:val="22"/>
              </w:rPr>
            </w:pPr>
          </w:p>
          <w:p w:rsidR="00A0047D" w:rsidRPr="008F4EE3" w:rsidRDefault="00A0047D" w:rsidP="008752CB">
            <w:pPr>
              <w:rPr>
                <w:rFonts w:ascii="Arial" w:hAnsi="Arial" w:cs="Arial"/>
                <w:sz w:val="22"/>
                <w:szCs w:val="22"/>
              </w:rPr>
            </w:pPr>
          </w:p>
        </w:tc>
      </w:tr>
      <w:tr w:rsidR="002B2820" w:rsidRPr="00E35547" w:rsidTr="004021E2">
        <w:trPr>
          <w:jc w:val="center"/>
        </w:trPr>
        <w:tc>
          <w:tcPr>
            <w:tcW w:w="10425" w:type="dxa"/>
            <w:tcBorders>
              <w:bottom w:val="single" w:sz="12" w:space="0" w:color="auto"/>
            </w:tcBorders>
            <w:shd w:val="clear" w:color="auto" w:fill="00B050"/>
            <w:vAlign w:val="center"/>
          </w:tcPr>
          <w:p w:rsidR="002B2820" w:rsidRPr="00E35547" w:rsidRDefault="002B2820" w:rsidP="004021E2">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2B. Strategy Alignment with Local Needs and Resources</w:t>
            </w:r>
          </w:p>
          <w:p w:rsidR="002B2820" w:rsidRPr="00E35547" w:rsidRDefault="002B2820" w:rsidP="004021E2">
            <w:pPr>
              <w:jc w:val="center"/>
              <w:rPr>
                <w:rFonts w:ascii="Arial" w:hAnsi="Arial" w:cs="Arial"/>
                <w:b/>
                <w:color w:val="FFFFFF"/>
                <w:sz w:val="18"/>
                <w:szCs w:val="18"/>
              </w:rPr>
            </w:pPr>
          </w:p>
        </w:tc>
      </w:tr>
      <w:tr w:rsidR="005F74AD" w:rsidRPr="00187095" w:rsidTr="004021E2">
        <w:trPr>
          <w:jc w:val="center"/>
        </w:trPr>
        <w:tc>
          <w:tcPr>
            <w:tcW w:w="10425" w:type="dxa"/>
            <w:shd w:val="clear" w:color="auto" w:fill="262626"/>
            <w:vAlign w:val="center"/>
          </w:tcPr>
          <w:p w:rsidR="00161404" w:rsidRPr="00DD33B8" w:rsidRDefault="005F74AD" w:rsidP="00DD33B8">
            <w:pPr>
              <w:pStyle w:val="ListParagraph"/>
              <w:numPr>
                <w:ilvl w:val="0"/>
                <w:numId w:val="30"/>
              </w:numPr>
              <w:rPr>
                <w:rFonts w:ascii="Arial" w:hAnsi="Arial" w:cs="Arial"/>
                <w:b/>
                <w:sz w:val="20"/>
              </w:rPr>
            </w:pPr>
            <w:r w:rsidRPr="00DD33B8">
              <w:rPr>
                <w:rFonts w:ascii="Arial" w:hAnsi="Arial" w:cs="Arial"/>
                <w:b/>
                <w:color w:val="FFFFFF"/>
                <w:sz w:val="20"/>
                <w:szCs w:val="18"/>
              </w:rPr>
              <w:t xml:space="preserve">SERVING THE MOST AT-RISK CHILDREN AND FAMILIES WITHIN THIS STRATEGY: How effective were you in using this strategy during 2014-15 to target and serve children and families at high risk, across all risk factors prioritized by First Steps? </w:t>
            </w:r>
            <w:r w:rsidRPr="00DD33B8">
              <w:rPr>
                <w:rFonts w:ascii="Arial" w:hAnsi="Arial" w:cs="Arial"/>
                <w:b/>
                <w:sz w:val="20"/>
              </w:rPr>
              <w:t xml:space="preserve">What collaborations </w:t>
            </w:r>
            <w:r w:rsidR="009B1C15" w:rsidRPr="00DD33B8">
              <w:rPr>
                <w:rFonts w:ascii="Arial" w:hAnsi="Arial" w:cs="Arial"/>
                <w:b/>
                <w:sz w:val="20"/>
              </w:rPr>
              <w:t xml:space="preserve">and referral sources </w:t>
            </w:r>
            <w:r w:rsidRPr="00DD33B8">
              <w:rPr>
                <w:rFonts w:ascii="Arial" w:hAnsi="Arial" w:cs="Arial"/>
                <w:b/>
                <w:sz w:val="20"/>
              </w:rPr>
              <w:t xml:space="preserve">do you have in place currently that </w:t>
            </w:r>
            <w:r w:rsidRPr="00DD33B8">
              <w:rPr>
                <w:rFonts w:ascii="Arial" w:hAnsi="Arial" w:cs="Arial"/>
                <w:b/>
                <w:sz w:val="20"/>
                <w:u w:val="single"/>
              </w:rPr>
              <w:t>help this strategy find and serve at-risk children and families</w:t>
            </w:r>
            <w:r w:rsidRPr="00DD33B8">
              <w:rPr>
                <w:rFonts w:ascii="Arial" w:hAnsi="Arial" w:cs="Arial"/>
                <w:b/>
                <w:sz w:val="20"/>
              </w:rPr>
              <w:t xml:space="preserve">? </w:t>
            </w:r>
          </w:p>
          <w:p w:rsidR="00161404" w:rsidRDefault="00161404" w:rsidP="005F74AD">
            <w:pPr>
              <w:rPr>
                <w:rFonts w:ascii="Arial" w:hAnsi="Arial" w:cs="Arial"/>
                <w:b/>
                <w:sz w:val="20"/>
              </w:rPr>
            </w:pPr>
          </w:p>
          <w:p w:rsidR="005F74AD" w:rsidRPr="00187095" w:rsidRDefault="005F74AD" w:rsidP="00DD33B8">
            <w:pPr>
              <w:ind w:left="720"/>
              <w:rPr>
                <w:rFonts w:ascii="Arial" w:hAnsi="Arial" w:cs="Arial"/>
                <w:b/>
                <w:color w:val="FFFFFF"/>
                <w:sz w:val="20"/>
                <w:szCs w:val="18"/>
              </w:rPr>
            </w:pPr>
            <w:r w:rsidRPr="00997B15">
              <w:rPr>
                <w:rFonts w:ascii="Arial" w:hAnsi="Arial" w:cs="Arial"/>
                <w:b/>
                <w:sz w:val="20"/>
              </w:rPr>
              <w:t>What additional collaborations do you need to establish or improve</w:t>
            </w:r>
            <w:r>
              <w:rPr>
                <w:rFonts w:ascii="Arial" w:hAnsi="Arial" w:cs="Arial"/>
                <w:b/>
                <w:sz w:val="20"/>
              </w:rPr>
              <w:t xml:space="preserve"> to make this strategy more successful</w:t>
            </w:r>
            <w:r w:rsidRPr="00997B15">
              <w:rPr>
                <w:rFonts w:ascii="Arial" w:hAnsi="Arial" w:cs="Arial"/>
                <w:b/>
                <w:sz w:val="20"/>
              </w:rPr>
              <w:t>?</w:t>
            </w:r>
          </w:p>
        </w:tc>
      </w:tr>
      <w:tr w:rsidR="005F74AD" w:rsidRPr="00E35547" w:rsidTr="004021E2">
        <w:trPr>
          <w:trHeight w:val="474"/>
          <w:jc w:val="center"/>
        </w:trPr>
        <w:tc>
          <w:tcPr>
            <w:tcW w:w="10425" w:type="dxa"/>
            <w:vAlign w:val="center"/>
          </w:tcPr>
          <w:p w:rsidR="005F74AD" w:rsidRPr="0002163E" w:rsidRDefault="005F74AD" w:rsidP="004021E2">
            <w:pPr>
              <w:rPr>
                <w:rFonts w:ascii="Arial" w:hAnsi="Arial" w:cs="Arial"/>
                <w:sz w:val="22"/>
              </w:rPr>
            </w:pPr>
          </w:p>
          <w:p w:rsidR="005F74AD" w:rsidRPr="0002163E" w:rsidRDefault="005F74AD" w:rsidP="004021E2">
            <w:pPr>
              <w:rPr>
                <w:rFonts w:ascii="Arial" w:hAnsi="Arial" w:cs="Arial"/>
                <w:sz w:val="22"/>
              </w:rPr>
            </w:pPr>
          </w:p>
          <w:p w:rsidR="005F74AD" w:rsidRPr="00E35547" w:rsidRDefault="005F74AD" w:rsidP="004021E2">
            <w:pPr>
              <w:rPr>
                <w:rFonts w:ascii="Arial" w:hAnsi="Arial" w:cs="Arial"/>
              </w:rPr>
            </w:pPr>
          </w:p>
        </w:tc>
      </w:tr>
      <w:tr w:rsidR="005F74AD" w:rsidRPr="00187095" w:rsidTr="004021E2">
        <w:trPr>
          <w:jc w:val="center"/>
        </w:trPr>
        <w:tc>
          <w:tcPr>
            <w:tcW w:w="10425" w:type="dxa"/>
            <w:shd w:val="clear" w:color="auto" w:fill="262626"/>
            <w:vAlign w:val="center"/>
          </w:tcPr>
          <w:p w:rsidR="00161404" w:rsidRPr="00DD33B8" w:rsidRDefault="005F74AD" w:rsidP="00DD33B8">
            <w:pPr>
              <w:pStyle w:val="ListParagraph"/>
              <w:numPr>
                <w:ilvl w:val="0"/>
                <w:numId w:val="30"/>
              </w:numPr>
              <w:rPr>
                <w:rFonts w:ascii="Arial" w:hAnsi="Arial" w:cs="Arial"/>
                <w:b/>
                <w:sz w:val="20"/>
              </w:rPr>
            </w:pPr>
            <w:r w:rsidRPr="00DD33B8">
              <w:rPr>
                <w:rFonts w:ascii="Arial" w:hAnsi="Arial" w:cs="Arial"/>
                <w:b/>
                <w:color w:val="FFFFFF"/>
                <w:sz w:val="20"/>
                <w:szCs w:val="18"/>
              </w:rPr>
              <w:t xml:space="preserve">INCREASING ACCESS FOR CHILDREN AND FAMILIES: </w:t>
            </w:r>
            <w:r w:rsidRPr="00DD33B8">
              <w:rPr>
                <w:rFonts w:ascii="Arial" w:hAnsi="Arial" w:cs="Arial"/>
                <w:b/>
                <w:sz w:val="20"/>
              </w:rPr>
              <w:t xml:space="preserve">What is the availability of programs and services </w:t>
            </w:r>
            <w:r w:rsidRPr="00DD33B8">
              <w:rPr>
                <w:rFonts w:ascii="Arial" w:hAnsi="Arial" w:cs="Arial"/>
                <w:b/>
                <w:sz w:val="20"/>
                <w:u w:val="single"/>
              </w:rPr>
              <w:t>similar to this strategy</w:t>
            </w:r>
            <w:r w:rsidRPr="00DD33B8">
              <w:rPr>
                <w:rFonts w:ascii="Arial" w:hAnsi="Arial" w:cs="Arial"/>
                <w:b/>
                <w:sz w:val="20"/>
              </w:rPr>
              <w:t xml:space="preserve">, in your county? Has access </w:t>
            </w:r>
            <w:proofErr w:type="gramStart"/>
            <w:r w:rsidRPr="00DD33B8">
              <w:rPr>
                <w:rFonts w:ascii="Arial" w:hAnsi="Arial" w:cs="Arial"/>
                <w:b/>
                <w:sz w:val="20"/>
              </w:rPr>
              <w:t>improved,</w:t>
            </w:r>
            <w:proofErr w:type="gramEnd"/>
            <w:r w:rsidRPr="00DD33B8">
              <w:rPr>
                <w:rFonts w:ascii="Arial" w:hAnsi="Arial" w:cs="Arial"/>
                <w:b/>
                <w:sz w:val="20"/>
              </w:rPr>
              <w:t xml:space="preserve"> or gotten worse, in your county since the last Vision Toolkit (2011-12)? </w:t>
            </w:r>
          </w:p>
          <w:p w:rsidR="00161404" w:rsidRDefault="00161404" w:rsidP="005F74AD">
            <w:pPr>
              <w:rPr>
                <w:rFonts w:ascii="Arial" w:hAnsi="Arial" w:cs="Arial"/>
                <w:b/>
                <w:sz w:val="20"/>
              </w:rPr>
            </w:pPr>
          </w:p>
          <w:p w:rsidR="005F74AD" w:rsidRDefault="005F74AD" w:rsidP="00DD33B8">
            <w:pPr>
              <w:ind w:left="720"/>
              <w:rPr>
                <w:rFonts w:ascii="Arial" w:hAnsi="Arial" w:cs="Arial"/>
                <w:b/>
                <w:sz w:val="20"/>
              </w:rPr>
            </w:pPr>
            <w:r w:rsidRPr="00997B15">
              <w:rPr>
                <w:rFonts w:ascii="Arial" w:hAnsi="Arial" w:cs="Arial"/>
                <w:b/>
                <w:sz w:val="20"/>
              </w:rPr>
              <w:t>How do you collaborate with these programs and services to ensure high risk children are connected to the services they need (i.e., refer clients, share waiting lists, universal staffing, joint services, transition services as children age out of programs, etc.)?</w:t>
            </w:r>
          </w:p>
          <w:p w:rsidR="005F74AD" w:rsidRDefault="005F74AD" w:rsidP="00DD33B8">
            <w:pPr>
              <w:ind w:left="720"/>
              <w:rPr>
                <w:rFonts w:ascii="Arial" w:hAnsi="Arial" w:cs="Arial"/>
                <w:b/>
                <w:sz w:val="20"/>
              </w:rPr>
            </w:pPr>
          </w:p>
          <w:p w:rsidR="005F74AD" w:rsidRPr="005F74AD" w:rsidRDefault="005F74AD" w:rsidP="00DD33B8">
            <w:pPr>
              <w:ind w:left="720"/>
              <w:rPr>
                <w:rFonts w:ascii="Arial" w:hAnsi="Arial" w:cs="Arial"/>
                <w:b/>
                <w:i/>
                <w:color w:val="FFFFFF"/>
                <w:sz w:val="20"/>
                <w:szCs w:val="18"/>
              </w:rPr>
            </w:pPr>
            <w:r w:rsidRPr="005F74AD">
              <w:rPr>
                <w:rFonts w:ascii="Arial" w:hAnsi="Arial" w:cs="Arial"/>
                <w:b/>
                <w:i/>
                <w:color w:val="FFFF00"/>
                <w:sz w:val="18"/>
              </w:rPr>
              <w:t>Child Care and Early Ed Strategies: The data packet from Compass includes several pages of community-based information on availability of child care and preschool programs.</w:t>
            </w:r>
          </w:p>
        </w:tc>
      </w:tr>
      <w:tr w:rsidR="005F74AD" w:rsidRPr="00E35547" w:rsidTr="004021E2">
        <w:trPr>
          <w:trHeight w:val="474"/>
          <w:jc w:val="center"/>
        </w:trPr>
        <w:tc>
          <w:tcPr>
            <w:tcW w:w="10425" w:type="dxa"/>
            <w:vAlign w:val="center"/>
          </w:tcPr>
          <w:p w:rsidR="005F74AD" w:rsidRPr="0002163E" w:rsidRDefault="005F74AD" w:rsidP="004021E2">
            <w:pPr>
              <w:rPr>
                <w:rFonts w:ascii="Arial" w:hAnsi="Arial" w:cs="Arial"/>
                <w:sz w:val="22"/>
              </w:rPr>
            </w:pPr>
          </w:p>
          <w:p w:rsidR="005F74AD" w:rsidRPr="0002163E" w:rsidRDefault="005F74AD" w:rsidP="004021E2">
            <w:pPr>
              <w:rPr>
                <w:rFonts w:ascii="Arial" w:hAnsi="Arial" w:cs="Arial"/>
                <w:sz w:val="22"/>
              </w:rPr>
            </w:pPr>
          </w:p>
          <w:p w:rsidR="005F74AD" w:rsidRPr="00E35547" w:rsidRDefault="005F74AD" w:rsidP="004021E2">
            <w:pPr>
              <w:rPr>
                <w:rFonts w:ascii="Arial" w:hAnsi="Arial" w:cs="Arial"/>
              </w:rPr>
            </w:pPr>
          </w:p>
        </w:tc>
      </w:tr>
      <w:tr w:rsidR="0003075F" w:rsidRPr="00E35547" w:rsidTr="004021E2">
        <w:trPr>
          <w:jc w:val="center"/>
        </w:trPr>
        <w:tc>
          <w:tcPr>
            <w:tcW w:w="10425" w:type="dxa"/>
            <w:tcBorders>
              <w:bottom w:val="single" w:sz="12" w:space="0" w:color="auto"/>
            </w:tcBorders>
            <w:shd w:val="clear" w:color="auto" w:fill="00B050"/>
            <w:vAlign w:val="center"/>
          </w:tcPr>
          <w:p w:rsidR="0003075F" w:rsidRPr="00E35547" w:rsidRDefault="0003075F" w:rsidP="004021E2">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 xml:space="preserve">2C. </w:t>
            </w:r>
            <w:r w:rsidR="00737B78">
              <w:rPr>
                <w:rFonts w:ascii="Arial" w:hAnsi="Arial" w:cs="Arial"/>
                <w:b/>
                <w:bCs/>
                <w:iCs/>
                <w:color w:val="FFFFFF" w:themeColor="background1"/>
                <w:sz w:val="32"/>
                <w:szCs w:val="32"/>
              </w:rPr>
              <w:t>Strategy Alignment with School Readiness Outcomes</w:t>
            </w:r>
          </w:p>
          <w:p w:rsidR="0003075F" w:rsidRPr="00E35547" w:rsidRDefault="0003075F" w:rsidP="004021E2">
            <w:pPr>
              <w:jc w:val="center"/>
              <w:rPr>
                <w:rFonts w:ascii="Arial" w:hAnsi="Arial" w:cs="Arial"/>
                <w:b/>
                <w:color w:val="FFFFFF"/>
                <w:sz w:val="18"/>
                <w:szCs w:val="18"/>
              </w:rPr>
            </w:pPr>
          </w:p>
        </w:tc>
      </w:tr>
      <w:tr w:rsidR="008F4EE3" w:rsidRPr="00E35547" w:rsidTr="004021E2">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8F4EE3" w:rsidRPr="00DD33B8" w:rsidRDefault="008F4EE3" w:rsidP="00A0047D">
            <w:pPr>
              <w:pStyle w:val="ListParagraph"/>
              <w:numPr>
                <w:ilvl w:val="0"/>
                <w:numId w:val="44"/>
              </w:numPr>
              <w:rPr>
                <w:rFonts w:ascii="Arial" w:hAnsi="Arial" w:cs="Arial"/>
                <w:b/>
                <w:sz w:val="20"/>
              </w:rPr>
            </w:pPr>
            <w:r w:rsidRPr="00DD33B8">
              <w:rPr>
                <w:rFonts w:ascii="Arial" w:hAnsi="Arial" w:cs="Arial"/>
                <w:b/>
                <w:sz w:val="20"/>
              </w:rPr>
              <w:t>SCHOOL READINESS OUTCOMES:</w:t>
            </w:r>
          </w:p>
          <w:p w:rsidR="008F4EE3" w:rsidRPr="006A11FD" w:rsidRDefault="008F4EE3" w:rsidP="00DD33B8">
            <w:pPr>
              <w:ind w:left="720"/>
              <w:rPr>
                <w:rFonts w:ascii="Arial" w:hAnsi="Arial" w:cs="Arial"/>
                <w:b/>
                <w:sz w:val="18"/>
              </w:rPr>
            </w:pPr>
            <w:r w:rsidRPr="006A11FD">
              <w:rPr>
                <w:rFonts w:ascii="Arial" w:hAnsi="Arial" w:cs="Arial"/>
                <w:b/>
                <w:sz w:val="18"/>
              </w:rPr>
              <w:t>Act 287 defines school readiness as follows:</w:t>
            </w:r>
          </w:p>
          <w:p w:rsidR="008F4EE3" w:rsidRPr="006A11FD" w:rsidRDefault="008F4EE3" w:rsidP="00DD33B8">
            <w:pPr>
              <w:ind w:left="1440"/>
              <w:rPr>
                <w:rFonts w:ascii="Arial" w:hAnsi="Arial" w:cs="Arial"/>
                <w:b/>
                <w:sz w:val="18"/>
              </w:rPr>
            </w:pPr>
            <w:r w:rsidRPr="006A11FD">
              <w:rPr>
                <w:rFonts w:ascii="Arial" w:hAnsi="Arial" w:cs="Arial"/>
                <w:b/>
                <w:sz w:val="18"/>
              </w:rPr>
              <w:t>‘School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8F4EE3" w:rsidRPr="006A11FD" w:rsidRDefault="008F4EE3" w:rsidP="00DD33B8">
            <w:pPr>
              <w:ind w:left="1440"/>
              <w:rPr>
                <w:rFonts w:ascii="Arial" w:hAnsi="Arial" w:cs="Arial"/>
                <w:b/>
                <w:sz w:val="20"/>
              </w:rPr>
            </w:pPr>
          </w:p>
          <w:p w:rsidR="008F4EE3" w:rsidRPr="006A11FD" w:rsidRDefault="008F4EE3" w:rsidP="00DD33B8">
            <w:pPr>
              <w:ind w:left="720"/>
              <w:rPr>
                <w:rFonts w:ascii="Arial" w:hAnsi="Arial" w:cs="Arial"/>
                <w:b/>
                <w:sz w:val="18"/>
              </w:rPr>
            </w:pPr>
            <w:r w:rsidRPr="006A11FD">
              <w:rPr>
                <w:rFonts w:ascii="Arial" w:hAnsi="Arial" w:cs="Arial"/>
                <w:b/>
                <w:sz w:val="18"/>
              </w:rPr>
              <w:t>In the coming months, the SC First Steps Board of Trustees will establish goals and benchmarks related to school readiness.</w:t>
            </w:r>
          </w:p>
          <w:p w:rsidR="008F4EE3" w:rsidRPr="006A11FD" w:rsidRDefault="008F4EE3" w:rsidP="00DD33B8">
            <w:pPr>
              <w:ind w:left="720"/>
              <w:rPr>
                <w:rFonts w:ascii="Arial" w:hAnsi="Arial" w:cs="Arial"/>
                <w:b/>
                <w:sz w:val="18"/>
              </w:rPr>
            </w:pPr>
          </w:p>
          <w:p w:rsidR="008F4EE3" w:rsidRPr="006A11FD" w:rsidRDefault="008F4EE3" w:rsidP="00DD33B8">
            <w:pPr>
              <w:ind w:left="720"/>
              <w:rPr>
                <w:rFonts w:ascii="Arial" w:hAnsi="Arial" w:cs="Arial"/>
                <w:b/>
                <w:sz w:val="18"/>
                <w:u w:val="single"/>
              </w:rPr>
            </w:pPr>
            <w:r w:rsidRPr="006A11FD">
              <w:rPr>
                <w:rFonts w:ascii="Arial" w:hAnsi="Arial" w:cs="Arial"/>
                <w:b/>
                <w:sz w:val="18"/>
              </w:rPr>
              <w:t>South Carolina’s current school readiness assessment</w:t>
            </w:r>
            <w:proofErr w:type="gramStart"/>
            <w:r w:rsidRPr="006A11FD">
              <w:rPr>
                <w:rFonts w:ascii="Arial" w:hAnsi="Arial" w:cs="Arial"/>
                <w:b/>
                <w:sz w:val="18"/>
              </w:rPr>
              <w:t xml:space="preserve">,  </w:t>
            </w:r>
            <w:proofErr w:type="spellStart"/>
            <w:r w:rsidRPr="006A11FD">
              <w:rPr>
                <w:rFonts w:ascii="Arial" w:hAnsi="Arial" w:cs="Arial"/>
                <w:b/>
                <w:i/>
                <w:sz w:val="18"/>
              </w:rPr>
              <w:t>mCircle</w:t>
            </w:r>
            <w:proofErr w:type="spellEnd"/>
            <w:proofErr w:type="gramEnd"/>
            <w:r w:rsidRPr="006A11FD">
              <w:rPr>
                <w:rFonts w:ascii="Arial" w:hAnsi="Arial" w:cs="Arial"/>
                <w:b/>
                <w:sz w:val="18"/>
              </w:rPr>
              <w:t xml:space="preserve">, measures readiness for 4K and 5K children in language and literacy development. Baseline data shows that among high-risk children entering First Steps 4K in Fall 2014, </w:t>
            </w:r>
            <w:r w:rsidRPr="006A11FD">
              <w:rPr>
                <w:rFonts w:ascii="Arial" w:hAnsi="Arial" w:cs="Arial"/>
                <w:b/>
                <w:sz w:val="18"/>
                <w:u w:val="single"/>
              </w:rPr>
              <w:t>the majority do not meet developmental expectations for letter naming and vocabulary.</w:t>
            </w:r>
          </w:p>
          <w:p w:rsidR="008F4EE3" w:rsidRPr="006A11FD" w:rsidRDefault="008F4EE3" w:rsidP="00DD33B8">
            <w:pPr>
              <w:ind w:left="720"/>
              <w:rPr>
                <w:rFonts w:ascii="Arial" w:hAnsi="Arial" w:cs="Arial"/>
                <w:b/>
                <w:sz w:val="18"/>
              </w:rPr>
            </w:pPr>
          </w:p>
          <w:p w:rsidR="008F4EE3" w:rsidRPr="00E35547" w:rsidRDefault="008F4EE3" w:rsidP="00DD33B8">
            <w:pPr>
              <w:ind w:left="720"/>
              <w:rPr>
                <w:rFonts w:ascii="Arial" w:hAnsi="Arial" w:cs="Arial"/>
                <w:b/>
                <w:sz w:val="18"/>
              </w:rPr>
            </w:pPr>
            <w:r w:rsidRPr="006A11FD">
              <w:rPr>
                <w:rFonts w:ascii="Arial" w:hAnsi="Arial" w:cs="Arial"/>
                <w:b/>
                <w:sz w:val="18"/>
              </w:rPr>
              <w:t xml:space="preserve">Answer the following questions: </w:t>
            </w:r>
          </w:p>
        </w:tc>
      </w:tr>
      <w:tr w:rsidR="008F4EE3" w:rsidRPr="00E35547" w:rsidTr="004021E2">
        <w:trPr>
          <w:trHeight w:val="474"/>
          <w:jc w:val="center"/>
        </w:trPr>
        <w:tc>
          <w:tcPr>
            <w:tcW w:w="10425" w:type="dxa"/>
            <w:tcBorders>
              <w:top w:val="single" w:sz="12" w:space="0" w:color="auto"/>
              <w:left w:val="single" w:sz="12" w:space="0" w:color="auto"/>
              <w:bottom w:val="single" w:sz="12" w:space="0" w:color="auto"/>
              <w:right w:val="single" w:sz="12" w:space="0" w:color="auto"/>
            </w:tcBorders>
            <w:vAlign w:val="center"/>
          </w:tcPr>
          <w:p w:rsidR="008F4EE3" w:rsidRPr="00223167" w:rsidRDefault="008F4EE3" w:rsidP="004021E2">
            <w:pPr>
              <w:rPr>
                <w:rFonts w:ascii="Arial" w:hAnsi="Arial" w:cs="Arial"/>
                <w:sz w:val="22"/>
                <w:szCs w:val="22"/>
              </w:rPr>
            </w:pPr>
          </w:p>
          <w:p w:rsidR="008F4EE3" w:rsidRPr="00AD3C88" w:rsidRDefault="008F4EE3" w:rsidP="008F4EE3">
            <w:pPr>
              <w:rPr>
                <w:rFonts w:ascii="Arial" w:hAnsi="Arial" w:cs="Arial"/>
                <w:b/>
                <w:sz w:val="20"/>
                <w:szCs w:val="22"/>
              </w:rPr>
            </w:pPr>
            <w:r w:rsidRPr="00AD3C88">
              <w:rPr>
                <w:rFonts w:ascii="Arial" w:hAnsi="Arial" w:cs="Arial"/>
                <w:b/>
                <w:sz w:val="20"/>
                <w:szCs w:val="22"/>
              </w:rPr>
              <w:t xml:space="preserve">How </w:t>
            </w:r>
            <w:r w:rsidR="00737B78">
              <w:rPr>
                <w:rFonts w:ascii="Arial" w:hAnsi="Arial" w:cs="Arial"/>
                <w:b/>
                <w:sz w:val="20"/>
                <w:szCs w:val="22"/>
              </w:rPr>
              <w:t xml:space="preserve">does </w:t>
            </w:r>
            <w:r w:rsidRPr="00AD3C88">
              <w:rPr>
                <w:rFonts w:ascii="Arial" w:hAnsi="Arial" w:cs="Arial"/>
                <w:b/>
                <w:sz w:val="20"/>
                <w:szCs w:val="22"/>
              </w:rPr>
              <w:t>this strategy support</w:t>
            </w:r>
            <w:r>
              <w:rPr>
                <w:rFonts w:ascii="Arial" w:hAnsi="Arial" w:cs="Arial"/>
                <w:b/>
                <w:sz w:val="20"/>
                <w:szCs w:val="22"/>
              </w:rPr>
              <w:t>ing</w:t>
            </w:r>
            <w:r w:rsidRPr="00AD3C88">
              <w:rPr>
                <w:rFonts w:ascii="Arial" w:hAnsi="Arial" w:cs="Arial"/>
                <w:b/>
                <w:sz w:val="20"/>
                <w:szCs w:val="22"/>
              </w:rPr>
              <w:t xml:space="preserve"> children’s language and literacy development</w:t>
            </w:r>
            <w:r w:rsidR="00A0047D">
              <w:rPr>
                <w:rFonts w:ascii="Arial" w:hAnsi="Arial" w:cs="Arial"/>
                <w:b/>
                <w:sz w:val="20"/>
                <w:szCs w:val="22"/>
              </w:rPr>
              <w:t>?</w:t>
            </w:r>
          </w:p>
          <w:p w:rsidR="008F4EE3" w:rsidRPr="00AD3C88" w:rsidRDefault="008F4EE3" w:rsidP="008F4EE3">
            <w:pPr>
              <w:rPr>
                <w:rFonts w:ascii="Arial" w:hAnsi="Arial" w:cs="Arial"/>
                <w:sz w:val="20"/>
                <w:szCs w:val="22"/>
              </w:rPr>
            </w:pPr>
          </w:p>
          <w:p w:rsidR="008F4EE3" w:rsidRPr="00AD3C88" w:rsidRDefault="008F4EE3" w:rsidP="008F4EE3">
            <w:pPr>
              <w:rPr>
                <w:rFonts w:ascii="Arial" w:hAnsi="Arial" w:cs="Arial"/>
                <w:sz w:val="20"/>
                <w:szCs w:val="22"/>
              </w:rPr>
            </w:pPr>
            <w:r w:rsidRPr="00AD3C88">
              <w:rPr>
                <w:rFonts w:ascii="Arial" w:hAnsi="Arial" w:cs="Arial"/>
                <w:sz w:val="20"/>
                <w:szCs w:val="22"/>
              </w:rPr>
              <w:t>(response)</w:t>
            </w:r>
          </w:p>
          <w:p w:rsidR="008F4EE3" w:rsidRDefault="008F4EE3" w:rsidP="004021E2">
            <w:pPr>
              <w:rPr>
                <w:rFonts w:ascii="Arial" w:hAnsi="Arial" w:cs="Arial"/>
                <w:b/>
                <w:sz w:val="20"/>
                <w:szCs w:val="22"/>
              </w:rPr>
            </w:pPr>
          </w:p>
          <w:p w:rsidR="008F4EE3" w:rsidRDefault="008F4EE3" w:rsidP="004021E2">
            <w:pPr>
              <w:rPr>
                <w:rFonts w:ascii="Arial" w:hAnsi="Arial" w:cs="Arial"/>
                <w:b/>
                <w:sz w:val="20"/>
                <w:szCs w:val="22"/>
              </w:rPr>
            </w:pPr>
          </w:p>
          <w:p w:rsidR="008F4EE3" w:rsidRPr="00AD3C88" w:rsidRDefault="008F4EE3" w:rsidP="004021E2">
            <w:pPr>
              <w:rPr>
                <w:rFonts w:ascii="Arial" w:hAnsi="Arial" w:cs="Arial"/>
                <w:b/>
                <w:sz w:val="20"/>
                <w:szCs w:val="22"/>
              </w:rPr>
            </w:pPr>
            <w:r w:rsidRPr="00AD3C88">
              <w:rPr>
                <w:rFonts w:ascii="Arial" w:hAnsi="Arial" w:cs="Arial"/>
                <w:b/>
                <w:sz w:val="20"/>
                <w:szCs w:val="22"/>
              </w:rPr>
              <w:t>How</w:t>
            </w:r>
            <w:r w:rsidR="00737B78">
              <w:rPr>
                <w:rFonts w:ascii="Arial" w:hAnsi="Arial" w:cs="Arial"/>
                <w:b/>
                <w:sz w:val="20"/>
                <w:szCs w:val="22"/>
              </w:rPr>
              <w:t xml:space="preserve"> does</w:t>
            </w:r>
            <w:r w:rsidRPr="00AD3C88">
              <w:rPr>
                <w:rFonts w:ascii="Arial" w:hAnsi="Arial" w:cs="Arial"/>
                <w:b/>
                <w:sz w:val="20"/>
                <w:szCs w:val="22"/>
              </w:rPr>
              <w:t xml:space="preserve"> this strategy supporting the state’s definition of school readiness across domains </w:t>
            </w:r>
            <w:r w:rsidRPr="008F4EE3">
              <w:rPr>
                <w:rFonts w:ascii="Arial" w:hAnsi="Arial" w:cs="Arial"/>
                <w:b/>
                <w:sz w:val="20"/>
                <w:szCs w:val="22"/>
                <w:u w:val="single"/>
              </w:rPr>
              <w:t>other than</w:t>
            </w:r>
            <w:r w:rsidRPr="00AD3C88">
              <w:rPr>
                <w:rFonts w:ascii="Arial" w:hAnsi="Arial" w:cs="Arial"/>
                <w:b/>
                <w:sz w:val="20"/>
                <w:szCs w:val="22"/>
              </w:rPr>
              <w:t xml:space="preserve"> language and literacy development?</w:t>
            </w:r>
          </w:p>
          <w:p w:rsidR="008F4EE3" w:rsidRPr="00AD3C88" w:rsidRDefault="008F4EE3" w:rsidP="004021E2">
            <w:pPr>
              <w:rPr>
                <w:rFonts w:ascii="Arial" w:hAnsi="Arial" w:cs="Arial"/>
                <w:sz w:val="20"/>
                <w:szCs w:val="22"/>
              </w:rPr>
            </w:pPr>
          </w:p>
          <w:p w:rsidR="008F4EE3" w:rsidRPr="00AD3C88" w:rsidRDefault="008F4EE3" w:rsidP="004021E2">
            <w:pPr>
              <w:rPr>
                <w:rFonts w:ascii="Arial" w:hAnsi="Arial" w:cs="Arial"/>
                <w:sz w:val="20"/>
                <w:szCs w:val="22"/>
              </w:rPr>
            </w:pPr>
            <w:r w:rsidRPr="00AD3C88">
              <w:rPr>
                <w:rFonts w:ascii="Arial" w:hAnsi="Arial" w:cs="Arial"/>
                <w:sz w:val="20"/>
                <w:szCs w:val="22"/>
              </w:rPr>
              <w:t>(response)</w:t>
            </w:r>
          </w:p>
          <w:p w:rsidR="008F4EE3" w:rsidRPr="00AD3C88" w:rsidRDefault="008F4EE3" w:rsidP="004021E2">
            <w:pPr>
              <w:rPr>
                <w:rFonts w:ascii="Arial" w:hAnsi="Arial" w:cs="Arial"/>
                <w:sz w:val="20"/>
                <w:szCs w:val="22"/>
              </w:rPr>
            </w:pPr>
          </w:p>
          <w:p w:rsidR="008F4EE3" w:rsidRPr="00AD3C88" w:rsidRDefault="008F4EE3" w:rsidP="004021E2">
            <w:pPr>
              <w:rPr>
                <w:rFonts w:ascii="Arial" w:hAnsi="Arial" w:cs="Arial"/>
                <w:sz w:val="20"/>
                <w:szCs w:val="22"/>
              </w:rPr>
            </w:pPr>
          </w:p>
          <w:p w:rsidR="008F4EE3" w:rsidRPr="00E35547" w:rsidRDefault="008F4EE3" w:rsidP="008F4EE3">
            <w:pPr>
              <w:rPr>
                <w:rFonts w:ascii="Arial" w:hAnsi="Arial" w:cs="Arial"/>
              </w:rPr>
            </w:pPr>
          </w:p>
        </w:tc>
      </w:tr>
    </w:tbl>
    <w:p w:rsidR="00E4605B" w:rsidRPr="00E4605B" w:rsidRDefault="00E4605B" w:rsidP="00E4605B">
      <w:pPr>
        <w:jc w:val="center"/>
        <w:rPr>
          <w:rFonts w:ascii="Arial" w:hAnsi="Arial" w:cs="Arial"/>
          <w:b/>
        </w:rPr>
      </w:pPr>
      <w:r w:rsidRPr="00E4605B">
        <w:rPr>
          <w:rFonts w:ascii="Arial" w:hAnsi="Arial" w:cs="Arial"/>
          <w:b/>
          <w:highlight w:val="yellow"/>
        </w:rPr>
        <w:t xml:space="preserve">COPY/PASTE </w:t>
      </w:r>
      <w:r>
        <w:rPr>
          <w:rFonts w:ascii="Arial" w:hAnsi="Arial" w:cs="Arial"/>
          <w:b/>
          <w:highlight w:val="yellow"/>
        </w:rPr>
        <w:t>PART</w:t>
      </w:r>
      <w:r w:rsidRPr="00E4605B">
        <w:rPr>
          <w:rFonts w:ascii="Arial" w:hAnsi="Arial" w:cs="Arial"/>
          <w:b/>
          <w:highlight w:val="yellow"/>
        </w:rPr>
        <w:t xml:space="preserve"> 2 </w:t>
      </w:r>
      <w:r w:rsidR="002A209E">
        <w:rPr>
          <w:rFonts w:ascii="Arial" w:hAnsi="Arial" w:cs="Arial"/>
          <w:b/>
          <w:highlight w:val="yellow"/>
        </w:rPr>
        <w:t xml:space="preserve">AS NEEDED </w:t>
      </w:r>
      <w:r w:rsidRPr="00E4605B">
        <w:rPr>
          <w:rFonts w:ascii="Arial" w:hAnsi="Arial" w:cs="Arial"/>
          <w:b/>
          <w:highlight w:val="yellow"/>
        </w:rPr>
        <w:t>FOR EACH CONTINUING STRATEGY</w:t>
      </w:r>
    </w:p>
    <w:p w:rsidR="00D550DE" w:rsidRDefault="00D550DE">
      <w:pPr>
        <w:spacing w:after="200" w:line="276" w:lineRule="auto"/>
      </w:pPr>
      <w:r>
        <w:br w:type="page"/>
      </w:r>
    </w:p>
    <w:p w:rsidR="00D550DE" w:rsidRPr="00C64E96" w:rsidRDefault="006A11FD" w:rsidP="00D550DE">
      <w:pPr>
        <w:spacing w:after="200" w:line="276" w:lineRule="auto"/>
        <w:jc w:val="center"/>
        <w:rPr>
          <w:rFonts w:ascii="Arial" w:hAnsi="Arial" w:cs="Arial"/>
          <w:b/>
          <w:sz w:val="36"/>
        </w:rPr>
      </w:pPr>
      <w:r>
        <w:rPr>
          <w:rFonts w:ascii="Arial" w:hAnsi="Arial" w:cs="Arial"/>
          <w:b/>
          <w:sz w:val="36"/>
        </w:rPr>
        <w:lastRenderedPageBreak/>
        <w:t xml:space="preserve">Part </w:t>
      </w:r>
      <w:r w:rsidR="00D550DE">
        <w:rPr>
          <w:rFonts w:ascii="Arial" w:hAnsi="Arial" w:cs="Arial"/>
          <w:b/>
          <w:sz w:val="36"/>
        </w:rPr>
        <w:t>3: New</w:t>
      </w:r>
      <w:r w:rsidR="00D550DE" w:rsidRPr="00C64E96">
        <w:rPr>
          <w:rFonts w:ascii="Arial" w:hAnsi="Arial" w:cs="Arial"/>
          <w:b/>
          <w:sz w:val="36"/>
        </w:rPr>
        <w:t xml:space="preserve"> Strategies</w:t>
      </w:r>
    </w:p>
    <w:p w:rsidR="00D550DE" w:rsidRPr="00C64E96" w:rsidRDefault="00D550DE" w:rsidP="00D550DE">
      <w:pPr>
        <w:spacing w:after="200" w:line="276" w:lineRule="auto"/>
        <w:jc w:val="center"/>
        <w:rPr>
          <w:rFonts w:ascii="Arial" w:hAnsi="Arial" w:cs="Arial"/>
          <w:b/>
          <w:sz w:val="28"/>
        </w:rPr>
      </w:pPr>
      <w:r w:rsidRPr="00CD7FC6">
        <w:rPr>
          <w:rFonts w:ascii="Arial" w:hAnsi="Arial" w:cs="Arial"/>
          <w:b/>
        </w:rPr>
        <w:t xml:space="preserve">Complete the following table for </w:t>
      </w:r>
      <w:r w:rsidRPr="00CD7FC6">
        <w:rPr>
          <w:rFonts w:ascii="Arial" w:hAnsi="Arial" w:cs="Arial"/>
          <w:b/>
          <w:u w:val="single"/>
        </w:rPr>
        <w:t>each new strategy</w:t>
      </w:r>
      <w:r w:rsidRPr="00CD7FC6">
        <w:rPr>
          <w:rFonts w:ascii="Arial" w:hAnsi="Arial" w:cs="Arial"/>
          <w:b/>
        </w:rPr>
        <w:t xml:space="preserve"> for 2015-16.</w:t>
      </w:r>
      <w:r>
        <w:rPr>
          <w:rFonts w:ascii="Arial" w:hAnsi="Arial" w:cs="Arial"/>
          <w:b/>
        </w:rPr>
        <w:t xml:space="preserve"> Delete this section if the partnership is not proposing any new strategies.</w:t>
      </w: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D550DE" w:rsidRPr="00E35547" w:rsidTr="004021E2">
        <w:trPr>
          <w:jc w:val="center"/>
        </w:trPr>
        <w:tc>
          <w:tcPr>
            <w:tcW w:w="10425" w:type="dxa"/>
            <w:shd w:val="clear" w:color="auto" w:fill="00B050"/>
          </w:tcPr>
          <w:p w:rsidR="00D550DE" w:rsidRPr="00E351B4" w:rsidRDefault="006A11FD" w:rsidP="006A11FD">
            <w:pPr>
              <w:jc w:val="center"/>
              <w:rPr>
                <w:rFonts w:ascii="Arial" w:hAnsi="Arial" w:cs="Arial"/>
                <w:b/>
                <w:bCs/>
                <w:iCs/>
                <w:color w:val="FFFFFF" w:themeColor="background1"/>
                <w:sz w:val="32"/>
                <w:szCs w:val="32"/>
                <w:highlight w:val="magenta"/>
              </w:rPr>
            </w:pPr>
            <w:r>
              <w:rPr>
                <w:rFonts w:ascii="Arial" w:hAnsi="Arial" w:cs="Arial"/>
                <w:b/>
                <w:bCs/>
                <w:iCs/>
                <w:color w:val="FFFFFF" w:themeColor="background1"/>
                <w:sz w:val="32"/>
                <w:szCs w:val="32"/>
                <w:highlight w:val="magenta"/>
              </w:rPr>
              <w:t>NEW</w:t>
            </w:r>
            <w:r w:rsidR="00D550DE" w:rsidRPr="00E351B4">
              <w:rPr>
                <w:rFonts w:ascii="Arial" w:hAnsi="Arial" w:cs="Arial"/>
                <w:b/>
                <w:bCs/>
                <w:iCs/>
                <w:color w:val="FFFFFF" w:themeColor="background1"/>
                <w:sz w:val="32"/>
                <w:szCs w:val="32"/>
                <w:highlight w:val="magenta"/>
              </w:rPr>
              <w:t xml:space="preserve"> STRATEGY NAME</w:t>
            </w:r>
          </w:p>
          <w:p w:rsidR="00D550DE" w:rsidRPr="00E35547" w:rsidRDefault="00D550DE" w:rsidP="004021E2">
            <w:pPr>
              <w:jc w:val="center"/>
              <w:rPr>
                <w:rFonts w:ascii="Arial" w:hAnsi="Arial" w:cs="Arial"/>
                <w:b/>
                <w:color w:val="FFFFFF" w:themeColor="background1"/>
                <w:sz w:val="18"/>
                <w:szCs w:val="18"/>
              </w:rPr>
            </w:pPr>
            <w:r w:rsidRPr="00E351B4">
              <w:rPr>
                <w:rFonts w:ascii="Arial" w:hAnsi="Arial" w:cs="Arial"/>
                <w:b/>
                <w:color w:val="FFFFFF" w:themeColor="background1"/>
                <w:sz w:val="18"/>
                <w:szCs w:val="18"/>
                <w:highlight w:val="magenta"/>
              </w:rPr>
              <w:t>STRATEGY PROGRAM CODE</w:t>
            </w:r>
          </w:p>
          <w:p w:rsidR="00D550DE" w:rsidRPr="00E35547" w:rsidRDefault="00D550DE" w:rsidP="004021E2">
            <w:pPr>
              <w:jc w:val="center"/>
              <w:rPr>
                <w:rFonts w:ascii="Arial" w:hAnsi="Arial" w:cs="Arial"/>
                <w:b/>
                <w:sz w:val="18"/>
                <w:szCs w:val="18"/>
              </w:rPr>
            </w:pPr>
          </w:p>
        </w:tc>
      </w:tr>
      <w:tr w:rsidR="00D550DE" w:rsidRPr="00E35547" w:rsidTr="004021E2">
        <w:trPr>
          <w:jc w:val="center"/>
        </w:trPr>
        <w:tc>
          <w:tcPr>
            <w:tcW w:w="10425" w:type="dxa"/>
            <w:shd w:val="clear" w:color="auto" w:fill="262626"/>
            <w:vAlign w:val="center"/>
          </w:tcPr>
          <w:p w:rsidR="00D550DE" w:rsidRPr="00E35547" w:rsidRDefault="00D550DE" w:rsidP="004021E2">
            <w:pPr>
              <w:rPr>
                <w:rFonts w:ascii="Arial" w:hAnsi="Arial" w:cs="Arial"/>
                <w:b/>
                <w:sz w:val="18"/>
                <w:szCs w:val="18"/>
              </w:rPr>
            </w:pPr>
            <w:r w:rsidRPr="00E35547">
              <w:rPr>
                <w:rFonts w:ascii="Arial" w:hAnsi="Arial" w:cs="Arial"/>
                <w:b/>
                <w:sz w:val="18"/>
                <w:szCs w:val="18"/>
              </w:rPr>
              <w:t>List the current vendor(s) for this strategy.</w:t>
            </w:r>
          </w:p>
        </w:tc>
      </w:tr>
      <w:tr w:rsidR="00D550DE" w:rsidRPr="00E35547" w:rsidTr="004021E2">
        <w:trPr>
          <w:jc w:val="center"/>
        </w:trPr>
        <w:tc>
          <w:tcPr>
            <w:tcW w:w="10425" w:type="dxa"/>
            <w:tcBorders>
              <w:bottom w:val="single" w:sz="12" w:space="0" w:color="auto"/>
            </w:tcBorders>
            <w:vAlign w:val="center"/>
          </w:tcPr>
          <w:p w:rsidR="00D550DE" w:rsidRPr="00E35547" w:rsidRDefault="00D550DE" w:rsidP="004021E2">
            <w:pPr>
              <w:rPr>
                <w:rFonts w:ascii="Arial" w:hAnsi="Arial" w:cs="Arial"/>
              </w:rPr>
            </w:pPr>
          </w:p>
          <w:p w:rsidR="00D550DE" w:rsidRPr="00E35547" w:rsidRDefault="00D550DE" w:rsidP="004021E2">
            <w:pPr>
              <w:rPr>
                <w:rFonts w:ascii="Arial" w:hAnsi="Arial" w:cs="Arial"/>
              </w:rPr>
            </w:pPr>
          </w:p>
        </w:tc>
      </w:tr>
      <w:tr w:rsidR="00D550DE" w:rsidRPr="00E35547" w:rsidTr="004021E2">
        <w:trPr>
          <w:jc w:val="center"/>
        </w:trPr>
        <w:tc>
          <w:tcPr>
            <w:tcW w:w="10425" w:type="dxa"/>
            <w:tcBorders>
              <w:bottom w:val="single" w:sz="12" w:space="0" w:color="auto"/>
            </w:tcBorders>
            <w:shd w:val="clear" w:color="auto" w:fill="00B050"/>
            <w:vAlign w:val="center"/>
          </w:tcPr>
          <w:p w:rsidR="00D550DE" w:rsidRPr="00E35547" w:rsidRDefault="006A11FD" w:rsidP="004021E2">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3</w:t>
            </w:r>
            <w:r w:rsidR="00D550DE">
              <w:rPr>
                <w:rFonts w:ascii="Arial" w:hAnsi="Arial" w:cs="Arial"/>
                <w:b/>
                <w:bCs/>
                <w:iCs/>
                <w:color w:val="FFFFFF" w:themeColor="background1"/>
                <w:sz w:val="32"/>
                <w:szCs w:val="32"/>
              </w:rPr>
              <w:t>A. Strategy Implementation</w:t>
            </w:r>
          </w:p>
          <w:p w:rsidR="00D550DE" w:rsidRPr="00E35547" w:rsidRDefault="00D550DE" w:rsidP="004021E2">
            <w:pPr>
              <w:jc w:val="center"/>
              <w:rPr>
                <w:rFonts w:ascii="Arial" w:hAnsi="Arial" w:cs="Arial"/>
                <w:b/>
                <w:color w:val="FFFFFF"/>
                <w:sz w:val="18"/>
                <w:szCs w:val="18"/>
              </w:rPr>
            </w:pPr>
          </w:p>
        </w:tc>
      </w:tr>
      <w:tr w:rsidR="00D550DE" w:rsidRPr="00E35547" w:rsidTr="004021E2">
        <w:trPr>
          <w:jc w:val="center"/>
        </w:trPr>
        <w:tc>
          <w:tcPr>
            <w:tcW w:w="10425" w:type="dxa"/>
            <w:shd w:val="clear" w:color="auto" w:fill="262626"/>
            <w:vAlign w:val="center"/>
          </w:tcPr>
          <w:p w:rsidR="00D550DE" w:rsidRPr="00DD33B8" w:rsidRDefault="00D550DE" w:rsidP="00A54749">
            <w:pPr>
              <w:pStyle w:val="ListParagraph"/>
              <w:numPr>
                <w:ilvl w:val="0"/>
                <w:numId w:val="32"/>
              </w:numPr>
              <w:spacing w:before="120" w:after="120"/>
              <w:rPr>
                <w:rFonts w:ascii="Arial" w:hAnsi="Arial" w:cs="Arial"/>
                <w:b/>
                <w:color w:val="FFFFFF"/>
                <w:sz w:val="18"/>
                <w:szCs w:val="18"/>
              </w:rPr>
            </w:pPr>
            <w:r w:rsidRPr="00DD33B8">
              <w:rPr>
                <w:rFonts w:ascii="Arial" w:hAnsi="Arial" w:cs="Arial"/>
                <w:b/>
                <w:color w:val="FFFFFF"/>
                <w:sz w:val="20"/>
                <w:szCs w:val="18"/>
              </w:rPr>
              <w:t xml:space="preserve">Briefly describe this strategy. </w:t>
            </w:r>
          </w:p>
        </w:tc>
      </w:tr>
      <w:tr w:rsidR="00D550DE" w:rsidRPr="00E35547" w:rsidTr="004021E2">
        <w:trPr>
          <w:trHeight w:val="474"/>
          <w:jc w:val="center"/>
        </w:trPr>
        <w:tc>
          <w:tcPr>
            <w:tcW w:w="10425" w:type="dxa"/>
            <w:vAlign w:val="center"/>
          </w:tcPr>
          <w:p w:rsidR="00D550DE" w:rsidRPr="0002163E" w:rsidRDefault="00D550DE" w:rsidP="004021E2">
            <w:pPr>
              <w:rPr>
                <w:rFonts w:ascii="Arial" w:hAnsi="Arial" w:cs="Arial"/>
                <w:sz w:val="22"/>
              </w:rPr>
            </w:pPr>
          </w:p>
          <w:p w:rsidR="00D550DE" w:rsidRPr="0002163E" w:rsidRDefault="00D550DE" w:rsidP="004021E2">
            <w:pPr>
              <w:rPr>
                <w:rFonts w:ascii="Arial" w:hAnsi="Arial" w:cs="Arial"/>
                <w:sz w:val="22"/>
              </w:rPr>
            </w:pPr>
          </w:p>
          <w:p w:rsidR="00D550DE" w:rsidRPr="00E35547" w:rsidRDefault="00D550DE" w:rsidP="004021E2">
            <w:pPr>
              <w:rPr>
                <w:rFonts w:ascii="Arial" w:hAnsi="Arial" w:cs="Arial"/>
              </w:rPr>
            </w:pPr>
          </w:p>
        </w:tc>
      </w:tr>
      <w:tr w:rsidR="00D550DE" w:rsidRPr="00E35547" w:rsidTr="004021E2">
        <w:trPr>
          <w:jc w:val="center"/>
        </w:trPr>
        <w:tc>
          <w:tcPr>
            <w:tcW w:w="10425" w:type="dxa"/>
            <w:shd w:val="clear" w:color="auto" w:fill="262626"/>
            <w:vAlign w:val="center"/>
          </w:tcPr>
          <w:p w:rsidR="00D550DE" w:rsidRPr="00DD33B8" w:rsidRDefault="00D550DE" w:rsidP="00D01BC7">
            <w:pPr>
              <w:pStyle w:val="ListParagraph"/>
              <w:numPr>
                <w:ilvl w:val="0"/>
                <w:numId w:val="32"/>
              </w:numPr>
              <w:spacing w:before="120" w:after="120"/>
              <w:rPr>
                <w:rFonts w:ascii="Arial" w:hAnsi="Arial" w:cs="Arial"/>
                <w:b/>
                <w:color w:val="FFFFFF"/>
                <w:sz w:val="20"/>
                <w:szCs w:val="18"/>
              </w:rPr>
            </w:pPr>
            <w:r w:rsidRPr="00DD33B8">
              <w:rPr>
                <w:rFonts w:ascii="Arial" w:hAnsi="Arial" w:cs="Arial"/>
                <w:b/>
                <w:color w:val="FFFFFF"/>
                <w:sz w:val="20"/>
                <w:szCs w:val="18"/>
              </w:rPr>
              <w:t xml:space="preserve">How </w:t>
            </w:r>
            <w:r w:rsidR="00D01BC7">
              <w:rPr>
                <w:rFonts w:ascii="Arial" w:hAnsi="Arial" w:cs="Arial"/>
                <w:b/>
                <w:color w:val="FFFFFF"/>
                <w:sz w:val="20"/>
                <w:szCs w:val="18"/>
              </w:rPr>
              <w:t>will</w:t>
            </w:r>
            <w:r w:rsidRPr="00DD33B8">
              <w:rPr>
                <w:rFonts w:ascii="Arial" w:hAnsi="Arial" w:cs="Arial"/>
                <w:b/>
                <w:color w:val="FFFFFF"/>
                <w:sz w:val="20"/>
                <w:szCs w:val="18"/>
              </w:rPr>
              <w:t xml:space="preserve"> this strategy integrate with other strategies and activities of your local partnership?</w:t>
            </w:r>
          </w:p>
        </w:tc>
      </w:tr>
      <w:tr w:rsidR="00D550DE" w:rsidRPr="00E35547" w:rsidTr="004021E2">
        <w:trPr>
          <w:trHeight w:val="474"/>
          <w:jc w:val="center"/>
        </w:trPr>
        <w:tc>
          <w:tcPr>
            <w:tcW w:w="10425" w:type="dxa"/>
            <w:vAlign w:val="center"/>
          </w:tcPr>
          <w:p w:rsidR="00D550DE" w:rsidRPr="0002163E" w:rsidRDefault="00D550DE" w:rsidP="004021E2">
            <w:pPr>
              <w:rPr>
                <w:rFonts w:ascii="Arial" w:hAnsi="Arial" w:cs="Arial"/>
                <w:sz w:val="22"/>
              </w:rPr>
            </w:pPr>
          </w:p>
          <w:p w:rsidR="00D550DE" w:rsidRPr="0002163E" w:rsidRDefault="00D550DE" w:rsidP="004021E2">
            <w:pPr>
              <w:rPr>
                <w:rFonts w:ascii="Arial" w:hAnsi="Arial" w:cs="Arial"/>
                <w:sz w:val="22"/>
              </w:rPr>
            </w:pPr>
          </w:p>
          <w:p w:rsidR="00D550DE" w:rsidRPr="00E35547" w:rsidRDefault="00D550DE" w:rsidP="004021E2">
            <w:pPr>
              <w:rPr>
                <w:rFonts w:ascii="Arial" w:hAnsi="Arial" w:cs="Arial"/>
              </w:rPr>
            </w:pPr>
          </w:p>
        </w:tc>
      </w:tr>
      <w:tr w:rsidR="00D550DE" w:rsidRPr="00E35547" w:rsidTr="004021E2">
        <w:trPr>
          <w:jc w:val="center"/>
        </w:trPr>
        <w:tc>
          <w:tcPr>
            <w:tcW w:w="10425" w:type="dxa"/>
            <w:shd w:val="clear" w:color="auto" w:fill="262626"/>
            <w:vAlign w:val="center"/>
          </w:tcPr>
          <w:p w:rsidR="00D550DE" w:rsidRPr="00DD33B8" w:rsidRDefault="00D550DE" w:rsidP="00D01BC7">
            <w:pPr>
              <w:pStyle w:val="ListParagraph"/>
              <w:numPr>
                <w:ilvl w:val="0"/>
                <w:numId w:val="32"/>
              </w:numPr>
              <w:spacing w:before="120" w:after="120"/>
              <w:rPr>
                <w:rFonts w:ascii="Arial" w:hAnsi="Arial" w:cs="Arial"/>
                <w:b/>
                <w:color w:val="FFFFFF"/>
                <w:sz w:val="20"/>
                <w:szCs w:val="18"/>
              </w:rPr>
            </w:pPr>
            <w:r w:rsidRPr="00DD33B8">
              <w:rPr>
                <w:rFonts w:ascii="Arial" w:hAnsi="Arial" w:cs="Arial"/>
                <w:b/>
                <w:color w:val="FFFFFF"/>
                <w:sz w:val="20"/>
                <w:szCs w:val="18"/>
              </w:rPr>
              <w:t xml:space="preserve">Who are the partners and collaborators for implementing this strategy, and what </w:t>
            </w:r>
            <w:r w:rsidR="00D01BC7">
              <w:rPr>
                <w:rFonts w:ascii="Arial" w:hAnsi="Arial" w:cs="Arial"/>
                <w:b/>
                <w:color w:val="FFFFFF"/>
                <w:sz w:val="20"/>
                <w:szCs w:val="18"/>
              </w:rPr>
              <w:t>will</w:t>
            </w:r>
            <w:r w:rsidRPr="00DD33B8">
              <w:rPr>
                <w:rFonts w:ascii="Arial" w:hAnsi="Arial" w:cs="Arial"/>
                <w:b/>
                <w:color w:val="FFFFFF"/>
                <w:sz w:val="20"/>
                <w:szCs w:val="18"/>
              </w:rPr>
              <w:t xml:space="preserve"> their roles</w:t>
            </w:r>
            <w:r w:rsidR="00D01BC7">
              <w:rPr>
                <w:rFonts w:ascii="Arial" w:hAnsi="Arial" w:cs="Arial"/>
                <w:b/>
                <w:color w:val="FFFFFF"/>
                <w:sz w:val="20"/>
                <w:szCs w:val="18"/>
              </w:rPr>
              <w:t xml:space="preserve"> be</w:t>
            </w:r>
            <w:r w:rsidRPr="00DD33B8">
              <w:rPr>
                <w:rFonts w:ascii="Arial" w:hAnsi="Arial" w:cs="Arial"/>
                <w:b/>
                <w:color w:val="FFFFFF"/>
                <w:sz w:val="20"/>
                <w:szCs w:val="18"/>
              </w:rPr>
              <w:t>?</w:t>
            </w:r>
          </w:p>
        </w:tc>
      </w:tr>
      <w:tr w:rsidR="00D550DE" w:rsidRPr="00E35547" w:rsidTr="004021E2">
        <w:trPr>
          <w:trHeight w:val="474"/>
          <w:jc w:val="center"/>
        </w:trPr>
        <w:tc>
          <w:tcPr>
            <w:tcW w:w="10425" w:type="dxa"/>
            <w:vAlign w:val="center"/>
          </w:tcPr>
          <w:p w:rsidR="00D550DE" w:rsidRPr="0002163E" w:rsidRDefault="00D550DE" w:rsidP="004021E2">
            <w:pPr>
              <w:rPr>
                <w:rFonts w:ascii="Arial" w:hAnsi="Arial" w:cs="Arial"/>
                <w:sz w:val="22"/>
              </w:rPr>
            </w:pPr>
          </w:p>
          <w:p w:rsidR="00D550DE" w:rsidRPr="0002163E" w:rsidRDefault="00D550DE" w:rsidP="004021E2">
            <w:pPr>
              <w:rPr>
                <w:rFonts w:ascii="Arial" w:hAnsi="Arial" w:cs="Arial"/>
                <w:sz w:val="22"/>
              </w:rPr>
            </w:pPr>
          </w:p>
          <w:p w:rsidR="00D550DE" w:rsidRPr="00E35547" w:rsidRDefault="00D550DE" w:rsidP="004021E2">
            <w:pPr>
              <w:rPr>
                <w:rFonts w:ascii="Arial" w:hAnsi="Arial" w:cs="Arial"/>
              </w:rPr>
            </w:pPr>
          </w:p>
        </w:tc>
      </w:tr>
      <w:tr w:rsidR="003F23E1" w:rsidRPr="00161404" w:rsidTr="00B138A7">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3F23E1" w:rsidRPr="00DD33B8" w:rsidRDefault="003F23E1" w:rsidP="003F23E1">
            <w:pPr>
              <w:pStyle w:val="ListParagraph"/>
              <w:numPr>
                <w:ilvl w:val="0"/>
                <w:numId w:val="32"/>
              </w:numPr>
              <w:spacing w:before="120" w:after="120"/>
              <w:rPr>
                <w:rFonts w:ascii="Arial" w:hAnsi="Arial" w:cs="Arial"/>
                <w:b/>
                <w:sz w:val="20"/>
              </w:rPr>
            </w:pPr>
            <w:r w:rsidRPr="00DD33B8">
              <w:rPr>
                <w:rFonts w:ascii="Arial" w:hAnsi="Arial" w:cs="Arial"/>
                <w:b/>
                <w:sz w:val="20"/>
              </w:rPr>
              <w:t xml:space="preserve">GOALS AND OBJECTIVES: </w:t>
            </w:r>
            <w:r w:rsidRPr="00DD33B8">
              <w:rPr>
                <w:rFonts w:ascii="Arial" w:hAnsi="Arial" w:cs="Arial"/>
                <w:b/>
                <w:color w:val="FFFFFF"/>
                <w:sz w:val="20"/>
                <w:szCs w:val="18"/>
              </w:rPr>
              <w:t xml:space="preserve">What </w:t>
            </w:r>
            <w:r>
              <w:rPr>
                <w:rFonts w:ascii="Arial" w:hAnsi="Arial" w:cs="Arial"/>
                <w:b/>
                <w:color w:val="FFFFFF"/>
                <w:sz w:val="20"/>
                <w:szCs w:val="18"/>
              </w:rPr>
              <w:t>are</w:t>
            </w:r>
            <w:r w:rsidRPr="00DD33B8">
              <w:rPr>
                <w:rFonts w:ascii="Arial" w:hAnsi="Arial" w:cs="Arial"/>
                <w:b/>
                <w:color w:val="FFFFFF"/>
                <w:sz w:val="20"/>
                <w:szCs w:val="18"/>
              </w:rPr>
              <w:t xml:space="preserve"> your partnership’s goals and objectives fo</w:t>
            </w:r>
            <w:r>
              <w:rPr>
                <w:rFonts w:ascii="Arial" w:hAnsi="Arial" w:cs="Arial"/>
                <w:b/>
                <w:color w:val="FFFFFF"/>
                <w:sz w:val="20"/>
                <w:szCs w:val="18"/>
              </w:rPr>
              <w:t>r this strategy for 2015-16</w:t>
            </w:r>
            <w:r w:rsidRPr="00DD33B8">
              <w:rPr>
                <w:rFonts w:ascii="Arial" w:hAnsi="Arial" w:cs="Arial"/>
                <w:b/>
                <w:sz w:val="20"/>
              </w:rPr>
              <w:t>, in terms of:</w:t>
            </w:r>
          </w:p>
          <w:p w:rsidR="003F23E1" w:rsidRDefault="003F23E1" w:rsidP="00B138A7">
            <w:pPr>
              <w:spacing w:before="120" w:after="120"/>
              <w:ind w:left="720"/>
              <w:rPr>
                <w:rFonts w:ascii="Arial" w:hAnsi="Arial" w:cs="Arial"/>
                <w:b/>
                <w:sz w:val="20"/>
              </w:rPr>
            </w:pPr>
            <w:r>
              <w:rPr>
                <w:rFonts w:ascii="Arial" w:hAnsi="Arial" w:cs="Arial"/>
                <w:b/>
                <w:sz w:val="20"/>
              </w:rPr>
              <w:t xml:space="preserve">Outputs: numbers served, activities performed, services provided, etc. </w:t>
            </w:r>
          </w:p>
          <w:p w:rsidR="003F23E1" w:rsidRPr="00161404" w:rsidRDefault="003F23E1" w:rsidP="00B138A7">
            <w:pPr>
              <w:spacing w:before="120" w:after="120"/>
              <w:ind w:left="720"/>
              <w:rPr>
                <w:rFonts w:ascii="Arial" w:hAnsi="Arial" w:cs="Arial"/>
                <w:b/>
                <w:sz w:val="20"/>
              </w:rPr>
            </w:pPr>
            <w:r>
              <w:rPr>
                <w:rFonts w:ascii="Arial" w:hAnsi="Arial" w:cs="Arial"/>
                <w:b/>
                <w:sz w:val="20"/>
              </w:rPr>
              <w:t xml:space="preserve">Outcomes: pre-to-post improvement on assessments, surveys, etc. per program and model standards, or as proposed in your FY16 Renewal Plan. </w:t>
            </w:r>
          </w:p>
        </w:tc>
      </w:tr>
      <w:tr w:rsidR="003F23E1" w:rsidRPr="00E35547" w:rsidTr="00B138A7">
        <w:trPr>
          <w:trHeight w:val="1014"/>
          <w:jc w:val="center"/>
        </w:trPr>
        <w:tc>
          <w:tcPr>
            <w:tcW w:w="10425" w:type="dxa"/>
            <w:tcBorders>
              <w:top w:val="single" w:sz="12" w:space="0" w:color="auto"/>
              <w:left w:val="single" w:sz="12" w:space="0" w:color="auto"/>
              <w:bottom w:val="single" w:sz="12" w:space="0" w:color="auto"/>
              <w:right w:val="single" w:sz="12" w:space="0" w:color="auto"/>
            </w:tcBorders>
          </w:tcPr>
          <w:p w:rsidR="003F23E1" w:rsidRPr="00161404" w:rsidRDefault="003F23E1" w:rsidP="00B138A7">
            <w:pPr>
              <w:rPr>
                <w:rFonts w:ascii="Arial" w:hAnsi="Arial" w:cs="Arial"/>
                <w:sz w:val="22"/>
              </w:rPr>
            </w:pPr>
          </w:p>
          <w:p w:rsidR="003F23E1" w:rsidRPr="00E35547" w:rsidRDefault="003F23E1" w:rsidP="00B138A7">
            <w:pPr>
              <w:rPr>
                <w:rFonts w:ascii="Arial" w:hAnsi="Arial" w:cs="Arial"/>
              </w:rPr>
            </w:pPr>
          </w:p>
        </w:tc>
      </w:tr>
      <w:tr w:rsidR="00D550DE" w:rsidRPr="00E35547" w:rsidTr="004021E2">
        <w:trPr>
          <w:jc w:val="center"/>
        </w:trPr>
        <w:tc>
          <w:tcPr>
            <w:tcW w:w="10425" w:type="dxa"/>
            <w:tcBorders>
              <w:bottom w:val="single" w:sz="12" w:space="0" w:color="auto"/>
            </w:tcBorders>
            <w:shd w:val="clear" w:color="auto" w:fill="00B050"/>
            <w:vAlign w:val="center"/>
          </w:tcPr>
          <w:p w:rsidR="00D550DE" w:rsidRPr="00E35547" w:rsidRDefault="00D01BC7" w:rsidP="004021E2">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3</w:t>
            </w:r>
            <w:r w:rsidR="00D550DE">
              <w:rPr>
                <w:rFonts w:ascii="Arial" w:hAnsi="Arial" w:cs="Arial"/>
                <w:b/>
                <w:bCs/>
                <w:iCs/>
                <w:color w:val="FFFFFF" w:themeColor="background1"/>
                <w:sz w:val="32"/>
                <w:szCs w:val="32"/>
              </w:rPr>
              <w:t>B. Strategy Alignment with Local Needs and Resources</w:t>
            </w:r>
          </w:p>
          <w:p w:rsidR="00D550DE" w:rsidRPr="00E35547" w:rsidRDefault="00D550DE" w:rsidP="004021E2">
            <w:pPr>
              <w:jc w:val="center"/>
              <w:rPr>
                <w:rFonts w:ascii="Arial" w:hAnsi="Arial" w:cs="Arial"/>
                <w:b/>
                <w:color w:val="FFFFFF"/>
                <w:sz w:val="18"/>
                <w:szCs w:val="18"/>
              </w:rPr>
            </w:pPr>
          </w:p>
        </w:tc>
      </w:tr>
      <w:tr w:rsidR="00A54749" w:rsidRPr="00187095" w:rsidTr="004021E2">
        <w:trPr>
          <w:jc w:val="center"/>
        </w:trPr>
        <w:tc>
          <w:tcPr>
            <w:tcW w:w="10425" w:type="dxa"/>
            <w:shd w:val="clear" w:color="auto" w:fill="262626"/>
            <w:vAlign w:val="center"/>
          </w:tcPr>
          <w:p w:rsidR="00A54749" w:rsidRPr="00187095" w:rsidRDefault="00A54749" w:rsidP="00A54749">
            <w:pPr>
              <w:pStyle w:val="ListParagraph"/>
              <w:numPr>
                <w:ilvl w:val="0"/>
                <w:numId w:val="33"/>
              </w:numPr>
              <w:rPr>
                <w:rFonts w:ascii="Arial" w:hAnsi="Arial" w:cs="Arial"/>
                <w:b/>
                <w:color w:val="FFFFFF"/>
                <w:sz w:val="20"/>
                <w:szCs w:val="18"/>
              </w:rPr>
            </w:pPr>
            <w:r>
              <w:rPr>
                <w:rFonts w:ascii="Arial" w:hAnsi="Arial" w:cs="Arial"/>
                <w:b/>
                <w:color w:val="FFFFFF"/>
                <w:sz w:val="20"/>
                <w:szCs w:val="18"/>
              </w:rPr>
              <w:t>MEETING UNMET NEED</w:t>
            </w:r>
            <w:r w:rsidRPr="00DD33B8">
              <w:rPr>
                <w:rFonts w:ascii="Arial" w:hAnsi="Arial" w:cs="Arial"/>
                <w:b/>
                <w:color w:val="FFFFFF"/>
                <w:sz w:val="20"/>
                <w:szCs w:val="18"/>
              </w:rPr>
              <w:t xml:space="preserve">: </w:t>
            </w:r>
            <w:r>
              <w:rPr>
                <w:rFonts w:ascii="Arial" w:hAnsi="Arial" w:cs="Arial"/>
                <w:b/>
                <w:color w:val="FFFFFF"/>
                <w:sz w:val="20"/>
                <w:szCs w:val="18"/>
              </w:rPr>
              <w:t>What evidence and/or circumstances led your partnership to establish this new strategy? Why did your partnership select this strategy for implementation, i.e., what gap in services does this strategy fill? If this strategy replaces a discontinued strategy, please explain the rationale for discontinuing the previous strategy</w:t>
            </w:r>
            <w:r w:rsidR="00470C12">
              <w:rPr>
                <w:rFonts w:ascii="Arial" w:hAnsi="Arial" w:cs="Arial"/>
                <w:b/>
                <w:color w:val="FFFFFF"/>
                <w:sz w:val="20"/>
                <w:szCs w:val="18"/>
              </w:rPr>
              <w:t xml:space="preserve"> if favor of this new strategy</w:t>
            </w:r>
            <w:r>
              <w:rPr>
                <w:rFonts w:ascii="Arial" w:hAnsi="Arial" w:cs="Arial"/>
                <w:b/>
                <w:color w:val="FFFFFF"/>
                <w:sz w:val="20"/>
                <w:szCs w:val="18"/>
              </w:rPr>
              <w:t>.</w:t>
            </w:r>
          </w:p>
        </w:tc>
      </w:tr>
      <w:tr w:rsidR="00A54749" w:rsidRPr="00E35547" w:rsidTr="004021E2">
        <w:trPr>
          <w:trHeight w:val="474"/>
          <w:jc w:val="center"/>
        </w:trPr>
        <w:tc>
          <w:tcPr>
            <w:tcW w:w="10425" w:type="dxa"/>
            <w:vAlign w:val="center"/>
          </w:tcPr>
          <w:p w:rsidR="00A54749" w:rsidRPr="0002163E" w:rsidRDefault="00A54749" w:rsidP="004021E2">
            <w:pPr>
              <w:rPr>
                <w:rFonts w:ascii="Arial" w:hAnsi="Arial" w:cs="Arial"/>
                <w:sz w:val="22"/>
              </w:rPr>
            </w:pPr>
          </w:p>
          <w:p w:rsidR="00A54749" w:rsidRPr="0002163E" w:rsidRDefault="00A54749" w:rsidP="004021E2">
            <w:pPr>
              <w:rPr>
                <w:rFonts w:ascii="Arial" w:hAnsi="Arial" w:cs="Arial"/>
                <w:sz w:val="22"/>
              </w:rPr>
            </w:pPr>
          </w:p>
          <w:p w:rsidR="00A54749" w:rsidRPr="00E35547" w:rsidRDefault="00A54749" w:rsidP="004021E2">
            <w:pPr>
              <w:rPr>
                <w:rFonts w:ascii="Arial" w:hAnsi="Arial" w:cs="Arial"/>
              </w:rPr>
            </w:pPr>
          </w:p>
        </w:tc>
      </w:tr>
      <w:tr w:rsidR="00D550DE" w:rsidRPr="00187095" w:rsidTr="004021E2">
        <w:trPr>
          <w:jc w:val="center"/>
        </w:trPr>
        <w:tc>
          <w:tcPr>
            <w:tcW w:w="10425" w:type="dxa"/>
            <w:shd w:val="clear" w:color="auto" w:fill="262626"/>
            <w:vAlign w:val="center"/>
          </w:tcPr>
          <w:p w:rsidR="00D550DE" w:rsidRPr="00DD33B8" w:rsidRDefault="00D550DE" w:rsidP="00D01BC7">
            <w:pPr>
              <w:pStyle w:val="ListParagraph"/>
              <w:numPr>
                <w:ilvl w:val="0"/>
                <w:numId w:val="33"/>
              </w:numPr>
              <w:rPr>
                <w:rFonts w:ascii="Arial" w:hAnsi="Arial" w:cs="Arial"/>
                <w:b/>
                <w:sz w:val="20"/>
              </w:rPr>
            </w:pPr>
            <w:r w:rsidRPr="00DD33B8">
              <w:rPr>
                <w:rFonts w:ascii="Arial" w:hAnsi="Arial" w:cs="Arial"/>
                <w:b/>
                <w:color w:val="FFFFFF"/>
                <w:sz w:val="20"/>
                <w:szCs w:val="18"/>
              </w:rPr>
              <w:lastRenderedPageBreak/>
              <w:t xml:space="preserve">SERVING THE MOST AT-RISK CHILDREN AND FAMILIES WITHIN THIS STRATEGY: How </w:t>
            </w:r>
            <w:r w:rsidR="00D01BC7">
              <w:rPr>
                <w:rFonts w:ascii="Arial" w:hAnsi="Arial" w:cs="Arial"/>
                <w:b/>
                <w:color w:val="FFFFFF"/>
                <w:sz w:val="20"/>
                <w:szCs w:val="18"/>
              </w:rPr>
              <w:t>do you intend to</w:t>
            </w:r>
            <w:r w:rsidRPr="00DD33B8">
              <w:rPr>
                <w:rFonts w:ascii="Arial" w:hAnsi="Arial" w:cs="Arial"/>
                <w:b/>
                <w:color w:val="FFFFFF"/>
                <w:sz w:val="20"/>
                <w:szCs w:val="18"/>
              </w:rPr>
              <w:t xml:space="preserve"> target and serve children and families at high risk, across all risk factors prioritized by First Steps? </w:t>
            </w:r>
            <w:r w:rsidRPr="00DD33B8">
              <w:rPr>
                <w:rFonts w:ascii="Arial" w:hAnsi="Arial" w:cs="Arial"/>
                <w:b/>
                <w:sz w:val="20"/>
              </w:rPr>
              <w:t xml:space="preserve">What collaborations and referral sources </w:t>
            </w:r>
            <w:r w:rsidR="00D01BC7">
              <w:rPr>
                <w:rFonts w:ascii="Arial" w:hAnsi="Arial" w:cs="Arial"/>
                <w:b/>
                <w:sz w:val="20"/>
              </w:rPr>
              <w:t>will</w:t>
            </w:r>
            <w:r w:rsidRPr="00DD33B8">
              <w:rPr>
                <w:rFonts w:ascii="Arial" w:hAnsi="Arial" w:cs="Arial"/>
                <w:b/>
                <w:sz w:val="20"/>
              </w:rPr>
              <w:t xml:space="preserve"> you have in place </w:t>
            </w:r>
            <w:r w:rsidR="00D01BC7">
              <w:rPr>
                <w:rFonts w:ascii="Arial" w:hAnsi="Arial" w:cs="Arial"/>
                <w:b/>
                <w:sz w:val="20"/>
              </w:rPr>
              <w:t>to</w:t>
            </w:r>
            <w:r w:rsidRPr="00DD33B8">
              <w:rPr>
                <w:rFonts w:ascii="Arial" w:hAnsi="Arial" w:cs="Arial"/>
                <w:b/>
                <w:sz w:val="20"/>
              </w:rPr>
              <w:t xml:space="preserve"> </w:t>
            </w:r>
            <w:r w:rsidRPr="00DD33B8">
              <w:rPr>
                <w:rFonts w:ascii="Arial" w:hAnsi="Arial" w:cs="Arial"/>
                <w:b/>
                <w:sz w:val="20"/>
                <w:u w:val="single"/>
              </w:rPr>
              <w:t>help this strategy find and serve at-risk children and families</w:t>
            </w:r>
            <w:r w:rsidRPr="00DD33B8">
              <w:rPr>
                <w:rFonts w:ascii="Arial" w:hAnsi="Arial" w:cs="Arial"/>
                <w:b/>
                <w:sz w:val="20"/>
              </w:rPr>
              <w:t xml:space="preserve">? </w:t>
            </w:r>
          </w:p>
          <w:p w:rsidR="00D550DE" w:rsidRDefault="00D550DE" w:rsidP="004021E2">
            <w:pPr>
              <w:rPr>
                <w:rFonts w:ascii="Arial" w:hAnsi="Arial" w:cs="Arial"/>
                <w:b/>
                <w:sz w:val="20"/>
              </w:rPr>
            </w:pPr>
          </w:p>
          <w:p w:rsidR="00D550DE" w:rsidRPr="00187095" w:rsidRDefault="00D550DE" w:rsidP="004021E2">
            <w:pPr>
              <w:ind w:left="720"/>
              <w:rPr>
                <w:rFonts w:ascii="Arial" w:hAnsi="Arial" w:cs="Arial"/>
                <w:b/>
                <w:color w:val="FFFFFF"/>
                <w:sz w:val="20"/>
                <w:szCs w:val="18"/>
              </w:rPr>
            </w:pPr>
            <w:r w:rsidRPr="00997B15">
              <w:rPr>
                <w:rFonts w:ascii="Arial" w:hAnsi="Arial" w:cs="Arial"/>
                <w:b/>
                <w:sz w:val="20"/>
              </w:rPr>
              <w:t>What additional collaborations do you need to establish or improve</w:t>
            </w:r>
            <w:r>
              <w:rPr>
                <w:rFonts w:ascii="Arial" w:hAnsi="Arial" w:cs="Arial"/>
                <w:b/>
                <w:sz w:val="20"/>
              </w:rPr>
              <w:t xml:space="preserve"> to make this strategy more successful</w:t>
            </w:r>
            <w:r w:rsidRPr="00997B15">
              <w:rPr>
                <w:rFonts w:ascii="Arial" w:hAnsi="Arial" w:cs="Arial"/>
                <w:b/>
                <w:sz w:val="20"/>
              </w:rPr>
              <w:t>?</w:t>
            </w:r>
          </w:p>
        </w:tc>
      </w:tr>
      <w:tr w:rsidR="00D550DE" w:rsidRPr="00E35547" w:rsidTr="004021E2">
        <w:trPr>
          <w:trHeight w:val="474"/>
          <w:jc w:val="center"/>
        </w:trPr>
        <w:tc>
          <w:tcPr>
            <w:tcW w:w="10425" w:type="dxa"/>
            <w:vAlign w:val="center"/>
          </w:tcPr>
          <w:p w:rsidR="00D550DE" w:rsidRPr="0002163E" w:rsidRDefault="00D550DE" w:rsidP="004021E2">
            <w:pPr>
              <w:rPr>
                <w:rFonts w:ascii="Arial" w:hAnsi="Arial" w:cs="Arial"/>
                <w:sz w:val="22"/>
              </w:rPr>
            </w:pPr>
          </w:p>
          <w:p w:rsidR="00D550DE" w:rsidRPr="0002163E" w:rsidRDefault="00D550DE" w:rsidP="004021E2">
            <w:pPr>
              <w:rPr>
                <w:rFonts w:ascii="Arial" w:hAnsi="Arial" w:cs="Arial"/>
                <w:sz w:val="22"/>
              </w:rPr>
            </w:pPr>
          </w:p>
          <w:p w:rsidR="00D550DE" w:rsidRPr="00E35547" w:rsidRDefault="00D550DE" w:rsidP="004021E2">
            <w:pPr>
              <w:rPr>
                <w:rFonts w:ascii="Arial" w:hAnsi="Arial" w:cs="Arial"/>
              </w:rPr>
            </w:pPr>
          </w:p>
        </w:tc>
      </w:tr>
      <w:tr w:rsidR="00D550DE" w:rsidRPr="00187095" w:rsidTr="004021E2">
        <w:trPr>
          <w:jc w:val="center"/>
        </w:trPr>
        <w:tc>
          <w:tcPr>
            <w:tcW w:w="10425" w:type="dxa"/>
            <w:shd w:val="clear" w:color="auto" w:fill="262626"/>
            <w:vAlign w:val="center"/>
          </w:tcPr>
          <w:p w:rsidR="00D550DE" w:rsidRPr="00DD33B8" w:rsidRDefault="00D550DE" w:rsidP="00D01BC7">
            <w:pPr>
              <w:pStyle w:val="ListParagraph"/>
              <w:numPr>
                <w:ilvl w:val="0"/>
                <w:numId w:val="33"/>
              </w:numPr>
              <w:rPr>
                <w:rFonts w:ascii="Arial" w:hAnsi="Arial" w:cs="Arial"/>
                <w:b/>
                <w:sz w:val="20"/>
              </w:rPr>
            </w:pPr>
            <w:r w:rsidRPr="00DD33B8">
              <w:rPr>
                <w:rFonts w:ascii="Arial" w:hAnsi="Arial" w:cs="Arial"/>
                <w:b/>
                <w:color w:val="FFFFFF"/>
                <w:sz w:val="20"/>
                <w:szCs w:val="18"/>
              </w:rPr>
              <w:t xml:space="preserve">INCREASING ACCESS FOR CHILDREN AND FAMILIES: </w:t>
            </w:r>
            <w:r w:rsidRPr="00DD33B8">
              <w:rPr>
                <w:rFonts w:ascii="Arial" w:hAnsi="Arial" w:cs="Arial"/>
                <w:b/>
                <w:sz w:val="20"/>
              </w:rPr>
              <w:t xml:space="preserve">What is the availability of programs and services </w:t>
            </w:r>
            <w:r w:rsidRPr="00DD33B8">
              <w:rPr>
                <w:rFonts w:ascii="Arial" w:hAnsi="Arial" w:cs="Arial"/>
                <w:b/>
                <w:sz w:val="20"/>
                <w:u w:val="single"/>
              </w:rPr>
              <w:t>similar to this strategy</w:t>
            </w:r>
            <w:r w:rsidRPr="00DD33B8">
              <w:rPr>
                <w:rFonts w:ascii="Arial" w:hAnsi="Arial" w:cs="Arial"/>
                <w:b/>
                <w:sz w:val="20"/>
              </w:rPr>
              <w:t xml:space="preserve">, in your county? Has access </w:t>
            </w:r>
            <w:proofErr w:type="gramStart"/>
            <w:r w:rsidRPr="00DD33B8">
              <w:rPr>
                <w:rFonts w:ascii="Arial" w:hAnsi="Arial" w:cs="Arial"/>
                <w:b/>
                <w:sz w:val="20"/>
              </w:rPr>
              <w:t>improved,</w:t>
            </w:r>
            <w:proofErr w:type="gramEnd"/>
            <w:r w:rsidRPr="00DD33B8">
              <w:rPr>
                <w:rFonts w:ascii="Arial" w:hAnsi="Arial" w:cs="Arial"/>
                <w:b/>
                <w:sz w:val="20"/>
              </w:rPr>
              <w:t xml:space="preserve"> or gotten worse, in your county since the last Vision Toolkit (2011-12)? </w:t>
            </w:r>
          </w:p>
          <w:p w:rsidR="00D550DE" w:rsidRDefault="00D550DE" w:rsidP="004021E2">
            <w:pPr>
              <w:rPr>
                <w:rFonts w:ascii="Arial" w:hAnsi="Arial" w:cs="Arial"/>
                <w:b/>
                <w:sz w:val="20"/>
              </w:rPr>
            </w:pPr>
          </w:p>
          <w:p w:rsidR="00D550DE" w:rsidRDefault="00D550DE" w:rsidP="004021E2">
            <w:pPr>
              <w:ind w:left="720"/>
              <w:rPr>
                <w:rFonts w:ascii="Arial" w:hAnsi="Arial" w:cs="Arial"/>
                <w:b/>
                <w:sz w:val="20"/>
              </w:rPr>
            </w:pPr>
            <w:r w:rsidRPr="00997B15">
              <w:rPr>
                <w:rFonts w:ascii="Arial" w:hAnsi="Arial" w:cs="Arial"/>
                <w:b/>
                <w:sz w:val="20"/>
              </w:rPr>
              <w:t xml:space="preserve">How </w:t>
            </w:r>
            <w:r w:rsidR="00D01BC7">
              <w:rPr>
                <w:rFonts w:ascii="Arial" w:hAnsi="Arial" w:cs="Arial"/>
                <w:b/>
                <w:sz w:val="20"/>
              </w:rPr>
              <w:t>will</w:t>
            </w:r>
            <w:r w:rsidRPr="00997B15">
              <w:rPr>
                <w:rFonts w:ascii="Arial" w:hAnsi="Arial" w:cs="Arial"/>
                <w:b/>
                <w:sz w:val="20"/>
              </w:rPr>
              <w:t xml:space="preserve"> you collaborate with these programs and services to ensure high risk children are connected to the services they need (i.e., refer clients, share waiting lists, universal staffing, joint services, transition services as children age out of programs, etc.)?</w:t>
            </w:r>
          </w:p>
          <w:p w:rsidR="00D01BC7" w:rsidRDefault="00D01BC7" w:rsidP="004021E2">
            <w:pPr>
              <w:ind w:left="720"/>
              <w:rPr>
                <w:rFonts w:ascii="Arial" w:hAnsi="Arial" w:cs="Arial"/>
                <w:b/>
                <w:sz w:val="20"/>
              </w:rPr>
            </w:pPr>
          </w:p>
          <w:p w:rsidR="00D550DE" w:rsidRPr="005F74AD" w:rsidRDefault="00D550DE" w:rsidP="004021E2">
            <w:pPr>
              <w:ind w:left="720"/>
              <w:rPr>
                <w:rFonts w:ascii="Arial" w:hAnsi="Arial" w:cs="Arial"/>
                <w:b/>
                <w:i/>
                <w:color w:val="FFFFFF"/>
                <w:sz w:val="20"/>
                <w:szCs w:val="18"/>
              </w:rPr>
            </w:pPr>
            <w:r w:rsidRPr="005F74AD">
              <w:rPr>
                <w:rFonts w:ascii="Arial" w:hAnsi="Arial" w:cs="Arial"/>
                <w:b/>
                <w:i/>
                <w:color w:val="FFFF00"/>
                <w:sz w:val="18"/>
              </w:rPr>
              <w:t>Child Care and Early Ed Strategies: The data packet from Compass includes several pages of community-based information on availability of child care and preschool programs.</w:t>
            </w:r>
          </w:p>
        </w:tc>
      </w:tr>
      <w:tr w:rsidR="00D550DE" w:rsidRPr="00E35547" w:rsidTr="004021E2">
        <w:trPr>
          <w:trHeight w:val="474"/>
          <w:jc w:val="center"/>
        </w:trPr>
        <w:tc>
          <w:tcPr>
            <w:tcW w:w="10425" w:type="dxa"/>
            <w:vAlign w:val="center"/>
          </w:tcPr>
          <w:p w:rsidR="00D550DE" w:rsidRPr="0002163E" w:rsidRDefault="00D550DE" w:rsidP="004021E2">
            <w:pPr>
              <w:rPr>
                <w:rFonts w:ascii="Arial" w:hAnsi="Arial" w:cs="Arial"/>
                <w:sz w:val="22"/>
              </w:rPr>
            </w:pPr>
          </w:p>
          <w:p w:rsidR="00D550DE" w:rsidRPr="0002163E" w:rsidRDefault="00D550DE" w:rsidP="004021E2">
            <w:pPr>
              <w:rPr>
                <w:rFonts w:ascii="Arial" w:hAnsi="Arial" w:cs="Arial"/>
                <w:sz w:val="22"/>
              </w:rPr>
            </w:pPr>
          </w:p>
          <w:p w:rsidR="00D550DE" w:rsidRPr="00E35547" w:rsidRDefault="00D550DE" w:rsidP="004021E2">
            <w:pPr>
              <w:rPr>
                <w:rFonts w:ascii="Arial" w:hAnsi="Arial" w:cs="Arial"/>
              </w:rPr>
            </w:pPr>
          </w:p>
        </w:tc>
      </w:tr>
      <w:tr w:rsidR="00D550DE" w:rsidRPr="00E35547" w:rsidTr="004021E2">
        <w:trPr>
          <w:jc w:val="center"/>
        </w:trPr>
        <w:tc>
          <w:tcPr>
            <w:tcW w:w="10425" w:type="dxa"/>
            <w:tcBorders>
              <w:bottom w:val="single" w:sz="12" w:space="0" w:color="auto"/>
            </w:tcBorders>
            <w:shd w:val="clear" w:color="auto" w:fill="00B050"/>
            <w:vAlign w:val="center"/>
          </w:tcPr>
          <w:p w:rsidR="00D550DE" w:rsidRPr="00E35547" w:rsidRDefault="00A54749" w:rsidP="004021E2">
            <w:pPr>
              <w:ind w:left="360"/>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3</w:t>
            </w:r>
            <w:r w:rsidR="00D550DE">
              <w:rPr>
                <w:rFonts w:ascii="Arial" w:hAnsi="Arial" w:cs="Arial"/>
                <w:b/>
                <w:bCs/>
                <w:iCs/>
                <w:color w:val="FFFFFF" w:themeColor="background1"/>
                <w:sz w:val="32"/>
                <w:szCs w:val="32"/>
              </w:rPr>
              <w:t xml:space="preserve">C. </w:t>
            </w:r>
            <w:r w:rsidR="003F23E1">
              <w:rPr>
                <w:rFonts w:ascii="Arial" w:hAnsi="Arial" w:cs="Arial"/>
                <w:b/>
                <w:bCs/>
                <w:iCs/>
                <w:color w:val="FFFFFF" w:themeColor="background1"/>
                <w:sz w:val="32"/>
                <w:szCs w:val="32"/>
              </w:rPr>
              <w:t>Strategy Alignment with School Readiness Outcomes</w:t>
            </w:r>
          </w:p>
          <w:p w:rsidR="00D550DE" w:rsidRPr="00E35547" w:rsidRDefault="00D550DE" w:rsidP="004021E2">
            <w:pPr>
              <w:jc w:val="center"/>
              <w:rPr>
                <w:rFonts w:ascii="Arial" w:hAnsi="Arial" w:cs="Arial"/>
                <w:b/>
                <w:color w:val="FFFFFF"/>
                <w:sz w:val="18"/>
                <w:szCs w:val="18"/>
              </w:rPr>
            </w:pPr>
          </w:p>
        </w:tc>
      </w:tr>
      <w:tr w:rsidR="00D550DE" w:rsidRPr="00E35547" w:rsidTr="004021E2">
        <w:trPr>
          <w:trHeight w:val="474"/>
          <w:jc w:val="center"/>
        </w:trPr>
        <w:tc>
          <w:tcPr>
            <w:tcW w:w="10425" w:type="dxa"/>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D550DE" w:rsidRPr="00DD33B8" w:rsidRDefault="00D550DE" w:rsidP="003F23E1">
            <w:pPr>
              <w:pStyle w:val="ListParagraph"/>
              <w:numPr>
                <w:ilvl w:val="0"/>
                <w:numId w:val="45"/>
              </w:numPr>
              <w:rPr>
                <w:rFonts w:ascii="Arial" w:hAnsi="Arial" w:cs="Arial"/>
                <w:b/>
                <w:sz w:val="20"/>
              </w:rPr>
            </w:pPr>
            <w:r w:rsidRPr="00DD33B8">
              <w:rPr>
                <w:rFonts w:ascii="Arial" w:hAnsi="Arial" w:cs="Arial"/>
                <w:b/>
                <w:sz w:val="20"/>
              </w:rPr>
              <w:t>SCHOOL READINESS OUTCOMES:</w:t>
            </w:r>
          </w:p>
          <w:p w:rsidR="00D550DE" w:rsidRPr="00E35547" w:rsidRDefault="00D550DE" w:rsidP="004021E2">
            <w:pPr>
              <w:ind w:left="720"/>
              <w:rPr>
                <w:rFonts w:ascii="Arial" w:hAnsi="Arial" w:cs="Arial"/>
                <w:b/>
                <w:sz w:val="18"/>
              </w:rPr>
            </w:pPr>
            <w:r w:rsidRPr="00E35547">
              <w:rPr>
                <w:rFonts w:ascii="Arial" w:hAnsi="Arial" w:cs="Arial"/>
                <w:b/>
                <w:sz w:val="18"/>
              </w:rPr>
              <w:t>Act 287 defines school readiness as follows:</w:t>
            </w:r>
          </w:p>
          <w:p w:rsidR="00D550DE" w:rsidRPr="00E35547" w:rsidRDefault="00D550DE" w:rsidP="004021E2">
            <w:pPr>
              <w:ind w:left="1440"/>
              <w:rPr>
                <w:rFonts w:ascii="Arial" w:hAnsi="Arial" w:cs="Arial"/>
                <w:b/>
                <w:sz w:val="18"/>
              </w:rPr>
            </w:pPr>
            <w:r w:rsidRPr="00E35547">
              <w:rPr>
                <w:rFonts w:ascii="Arial" w:hAnsi="Arial" w:cs="Arial"/>
                <w:b/>
                <w:sz w:val="18"/>
              </w:rPr>
              <w:t>‘School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D550DE" w:rsidRPr="00E35547" w:rsidRDefault="00D550DE" w:rsidP="004021E2">
            <w:pPr>
              <w:ind w:left="1440"/>
              <w:rPr>
                <w:rFonts w:ascii="Arial" w:hAnsi="Arial" w:cs="Arial"/>
                <w:b/>
                <w:sz w:val="18"/>
              </w:rPr>
            </w:pPr>
          </w:p>
          <w:p w:rsidR="00D550DE" w:rsidRPr="00E35547" w:rsidRDefault="00D550DE" w:rsidP="004021E2">
            <w:pPr>
              <w:ind w:left="720"/>
              <w:rPr>
                <w:rFonts w:ascii="Arial" w:hAnsi="Arial" w:cs="Arial"/>
                <w:b/>
                <w:sz w:val="18"/>
              </w:rPr>
            </w:pPr>
            <w:r w:rsidRPr="00E35547">
              <w:rPr>
                <w:rFonts w:ascii="Arial" w:hAnsi="Arial" w:cs="Arial"/>
                <w:b/>
                <w:sz w:val="18"/>
              </w:rPr>
              <w:t>In the coming months, the SC First Steps Board of Trustees will establish goals and benchmarks related to school readiness.</w:t>
            </w:r>
          </w:p>
          <w:p w:rsidR="00D550DE" w:rsidRPr="00E35547" w:rsidRDefault="00D550DE" w:rsidP="004021E2">
            <w:pPr>
              <w:ind w:left="720"/>
              <w:rPr>
                <w:rFonts w:ascii="Arial" w:hAnsi="Arial" w:cs="Arial"/>
                <w:b/>
                <w:sz w:val="18"/>
              </w:rPr>
            </w:pPr>
          </w:p>
          <w:p w:rsidR="00D550DE" w:rsidRPr="00DD6B67" w:rsidRDefault="00D550DE" w:rsidP="004021E2">
            <w:pPr>
              <w:ind w:left="720"/>
              <w:rPr>
                <w:rFonts w:ascii="Arial" w:hAnsi="Arial" w:cs="Arial"/>
                <w:b/>
                <w:sz w:val="18"/>
                <w:u w:val="single"/>
              </w:rPr>
            </w:pPr>
            <w:r w:rsidRPr="00E35547">
              <w:rPr>
                <w:rFonts w:ascii="Arial" w:hAnsi="Arial" w:cs="Arial"/>
                <w:b/>
                <w:sz w:val="18"/>
              </w:rPr>
              <w:t>South Carolina’s current school readiness assessment</w:t>
            </w:r>
            <w:proofErr w:type="gramStart"/>
            <w:r w:rsidRPr="00E35547">
              <w:rPr>
                <w:rFonts w:ascii="Arial" w:hAnsi="Arial" w:cs="Arial"/>
                <w:b/>
                <w:sz w:val="18"/>
              </w:rPr>
              <w:t xml:space="preserve">,  </w:t>
            </w:r>
            <w:proofErr w:type="spellStart"/>
            <w:r w:rsidRPr="00E35547">
              <w:rPr>
                <w:rFonts w:ascii="Arial" w:hAnsi="Arial" w:cs="Arial"/>
                <w:b/>
                <w:i/>
                <w:sz w:val="18"/>
              </w:rPr>
              <w:t>mCircle</w:t>
            </w:r>
            <w:proofErr w:type="spellEnd"/>
            <w:proofErr w:type="gramEnd"/>
            <w:r w:rsidRPr="00E35547">
              <w:rPr>
                <w:rFonts w:ascii="Arial" w:hAnsi="Arial" w:cs="Arial"/>
                <w:b/>
                <w:sz w:val="18"/>
              </w:rPr>
              <w:t>, measures readiness for 4K and 5K children in language and literacy development. Baseline data shows that among high-risk children entering First Steps 4K i</w:t>
            </w:r>
            <w:r>
              <w:rPr>
                <w:rFonts w:ascii="Arial" w:hAnsi="Arial" w:cs="Arial"/>
                <w:b/>
                <w:sz w:val="18"/>
              </w:rPr>
              <w:t>n Fall 2014</w:t>
            </w:r>
            <w:r w:rsidRPr="00DD6B67">
              <w:rPr>
                <w:rFonts w:ascii="Arial" w:hAnsi="Arial" w:cs="Arial"/>
                <w:b/>
                <w:sz w:val="18"/>
              </w:rPr>
              <w:t xml:space="preserve">, </w:t>
            </w:r>
            <w:r w:rsidRPr="00DD6B67">
              <w:rPr>
                <w:rFonts w:ascii="Arial" w:hAnsi="Arial" w:cs="Arial"/>
                <w:b/>
                <w:sz w:val="18"/>
                <w:u w:val="single"/>
              </w:rPr>
              <w:t>the majority do not meet developmental expectations for letter naming and vocabulary.</w:t>
            </w:r>
          </w:p>
          <w:p w:rsidR="00D550DE" w:rsidRPr="00E35547" w:rsidRDefault="00D550DE" w:rsidP="004021E2">
            <w:pPr>
              <w:ind w:left="720"/>
              <w:rPr>
                <w:rFonts w:ascii="Arial" w:hAnsi="Arial" w:cs="Arial"/>
                <w:b/>
                <w:sz w:val="18"/>
              </w:rPr>
            </w:pPr>
          </w:p>
          <w:p w:rsidR="00D550DE" w:rsidRPr="00E35547" w:rsidRDefault="00D550DE" w:rsidP="004021E2">
            <w:pPr>
              <w:ind w:left="720"/>
              <w:rPr>
                <w:rFonts w:ascii="Arial" w:hAnsi="Arial" w:cs="Arial"/>
                <w:b/>
                <w:sz w:val="18"/>
              </w:rPr>
            </w:pPr>
            <w:r w:rsidRPr="00E35547">
              <w:rPr>
                <w:rFonts w:ascii="Arial" w:hAnsi="Arial" w:cs="Arial"/>
                <w:b/>
                <w:sz w:val="18"/>
              </w:rPr>
              <w:t xml:space="preserve">Answer the following questions: </w:t>
            </w:r>
          </w:p>
        </w:tc>
      </w:tr>
      <w:tr w:rsidR="00D550DE" w:rsidRPr="00E35547" w:rsidTr="004021E2">
        <w:trPr>
          <w:trHeight w:val="474"/>
          <w:jc w:val="center"/>
        </w:trPr>
        <w:tc>
          <w:tcPr>
            <w:tcW w:w="10425" w:type="dxa"/>
            <w:tcBorders>
              <w:top w:val="single" w:sz="12" w:space="0" w:color="auto"/>
              <w:left w:val="single" w:sz="12" w:space="0" w:color="auto"/>
              <w:bottom w:val="single" w:sz="12" w:space="0" w:color="auto"/>
              <w:right w:val="single" w:sz="12" w:space="0" w:color="auto"/>
            </w:tcBorders>
            <w:vAlign w:val="center"/>
          </w:tcPr>
          <w:p w:rsidR="00D550DE" w:rsidRPr="00223167" w:rsidRDefault="00D550DE" w:rsidP="004021E2">
            <w:pPr>
              <w:rPr>
                <w:rFonts w:ascii="Arial" w:hAnsi="Arial" w:cs="Arial"/>
                <w:sz w:val="22"/>
                <w:szCs w:val="22"/>
              </w:rPr>
            </w:pPr>
          </w:p>
          <w:p w:rsidR="00D550DE" w:rsidRPr="00AD3C88" w:rsidRDefault="00D550DE" w:rsidP="004021E2">
            <w:pPr>
              <w:rPr>
                <w:rFonts w:ascii="Arial" w:hAnsi="Arial" w:cs="Arial"/>
                <w:b/>
                <w:sz w:val="20"/>
                <w:szCs w:val="22"/>
              </w:rPr>
            </w:pPr>
            <w:r w:rsidRPr="00AD3C88">
              <w:rPr>
                <w:rFonts w:ascii="Arial" w:hAnsi="Arial" w:cs="Arial"/>
                <w:b/>
                <w:sz w:val="20"/>
                <w:szCs w:val="22"/>
              </w:rPr>
              <w:t xml:space="preserve">How </w:t>
            </w:r>
            <w:r w:rsidR="00A54749">
              <w:rPr>
                <w:rFonts w:ascii="Arial" w:hAnsi="Arial" w:cs="Arial"/>
                <w:b/>
                <w:sz w:val="20"/>
                <w:szCs w:val="22"/>
              </w:rPr>
              <w:t>will</w:t>
            </w:r>
            <w:r>
              <w:rPr>
                <w:rFonts w:ascii="Arial" w:hAnsi="Arial" w:cs="Arial"/>
                <w:b/>
                <w:sz w:val="20"/>
                <w:szCs w:val="22"/>
              </w:rPr>
              <w:t xml:space="preserve"> </w:t>
            </w:r>
            <w:r w:rsidRPr="00AD3C88">
              <w:rPr>
                <w:rFonts w:ascii="Arial" w:hAnsi="Arial" w:cs="Arial"/>
                <w:b/>
                <w:sz w:val="20"/>
                <w:szCs w:val="22"/>
              </w:rPr>
              <w:t>this strategy support children’s language and literacy development?</w:t>
            </w:r>
          </w:p>
          <w:p w:rsidR="00D550DE" w:rsidRPr="00AD3C88" w:rsidRDefault="00D550DE" w:rsidP="004021E2">
            <w:pPr>
              <w:rPr>
                <w:rFonts w:ascii="Arial" w:hAnsi="Arial" w:cs="Arial"/>
                <w:sz w:val="20"/>
                <w:szCs w:val="22"/>
              </w:rPr>
            </w:pPr>
          </w:p>
          <w:p w:rsidR="00D550DE" w:rsidRPr="00AD3C88" w:rsidRDefault="00D550DE" w:rsidP="004021E2">
            <w:pPr>
              <w:rPr>
                <w:rFonts w:ascii="Arial" w:hAnsi="Arial" w:cs="Arial"/>
                <w:sz w:val="20"/>
                <w:szCs w:val="22"/>
              </w:rPr>
            </w:pPr>
            <w:r w:rsidRPr="00AD3C88">
              <w:rPr>
                <w:rFonts w:ascii="Arial" w:hAnsi="Arial" w:cs="Arial"/>
                <w:sz w:val="20"/>
                <w:szCs w:val="22"/>
              </w:rPr>
              <w:t>(response)</w:t>
            </w:r>
          </w:p>
          <w:p w:rsidR="00D550DE" w:rsidRDefault="00D550DE" w:rsidP="004021E2">
            <w:pPr>
              <w:rPr>
                <w:rFonts w:ascii="Arial" w:hAnsi="Arial" w:cs="Arial"/>
                <w:b/>
                <w:sz w:val="20"/>
                <w:szCs w:val="22"/>
              </w:rPr>
            </w:pPr>
          </w:p>
          <w:p w:rsidR="00D550DE" w:rsidRDefault="00D550DE" w:rsidP="004021E2">
            <w:pPr>
              <w:rPr>
                <w:rFonts w:ascii="Arial" w:hAnsi="Arial" w:cs="Arial"/>
                <w:b/>
                <w:sz w:val="20"/>
                <w:szCs w:val="22"/>
              </w:rPr>
            </w:pPr>
          </w:p>
          <w:p w:rsidR="00D550DE" w:rsidRPr="00AD3C88" w:rsidRDefault="00A54749" w:rsidP="004021E2">
            <w:pPr>
              <w:rPr>
                <w:rFonts w:ascii="Arial" w:hAnsi="Arial" w:cs="Arial"/>
                <w:b/>
                <w:sz w:val="20"/>
                <w:szCs w:val="22"/>
              </w:rPr>
            </w:pPr>
            <w:r>
              <w:rPr>
                <w:rFonts w:ascii="Arial" w:hAnsi="Arial" w:cs="Arial"/>
                <w:b/>
                <w:sz w:val="20"/>
                <w:szCs w:val="22"/>
              </w:rPr>
              <w:t>How will this strategy support</w:t>
            </w:r>
            <w:r w:rsidR="00D550DE" w:rsidRPr="00AD3C88">
              <w:rPr>
                <w:rFonts w:ascii="Arial" w:hAnsi="Arial" w:cs="Arial"/>
                <w:b/>
                <w:sz w:val="20"/>
                <w:szCs w:val="22"/>
              </w:rPr>
              <w:t xml:space="preserve"> the state’s definition of school readiness across domains </w:t>
            </w:r>
            <w:r w:rsidR="00D550DE" w:rsidRPr="008F4EE3">
              <w:rPr>
                <w:rFonts w:ascii="Arial" w:hAnsi="Arial" w:cs="Arial"/>
                <w:b/>
                <w:sz w:val="20"/>
                <w:szCs w:val="22"/>
                <w:u w:val="single"/>
              </w:rPr>
              <w:t>other than</w:t>
            </w:r>
            <w:r w:rsidR="00D550DE" w:rsidRPr="00AD3C88">
              <w:rPr>
                <w:rFonts w:ascii="Arial" w:hAnsi="Arial" w:cs="Arial"/>
                <w:b/>
                <w:sz w:val="20"/>
                <w:szCs w:val="22"/>
              </w:rPr>
              <w:t xml:space="preserve"> language and literacy development?</w:t>
            </w:r>
          </w:p>
          <w:p w:rsidR="00D550DE" w:rsidRPr="00AD3C88" w:rsidRDefault="00D550DE" w:rsidP="004021E2">
            <w:pPr>
              <w:rPr>
                <w:rFonts w:ascii="Arial" w:hAnsi="Arial" w:cs="Arial"/>
                <w:sz w:val="20"/>
                <w:szCs w:val="22"/>
              </w:rPr>
            </w:pPr>
          </w:p>
          <w:p w:rsidR="00D550DE" w:rsidRPr="00AD3C88" w:rsidRDefault="00D550DE" w:rsidP="004021E2">
            <w:pPr>
              <w:rPr>
                <w:rFonts w:ascii="Arial" w:hAnsi="Arial" w:cs="Arial"/>
                <w:sz w:val="20"/>
                <w:szCs w:val="22"/>
              </w:rPr>
            </w:pPr>
            <w:r w:rsidRPr="00AD3C88">
              <w:rPr>
                <w:rFonts w:ascii="Arial" w:hAnsi="Arial" w:cs="Arial"/>
                <w:sz w:val="20"/>
                <w:szCs w:val="22"/>
              </w:rPr>
              <w:t>(response)</w:t>
            </w:r>
          </w:p>
          <w:p w:rsidR="00D550DE" w:rsidRPr="00AD3C88" w:rsidRDefault="00D550DE" w:rsidP="004021E2">
            <w:pPr>
              <w:rPr>
                <w:rFonts w:ascii="Arial" w:hAnsi="Arial" w:cs="Arial"/>
                <w:sz w:val="20"/>
                <w:szCs w:val="22"/>
              </w:rPr>
            </w:pPr>
          </w:p>
          <w:p w:rsidR="00D550DE" w:rsidRPr="00AD3C88" w:rsidRDefault="00D550DE" w:rsidP="004021E2">
            <w:pPr>
              <w:rPr>
                <w:rFonts w:ascii="Arial" w:hAnsi="Arial" w:cs="Arial"/>
                <w:sz w:val="20"/>
                <w:szCs w:val="22"/>
              </w:rPr>
            </w:pPr>
          </w:p>
          <w:p w:rsidR="00D550DE" w:rsidRPr="00E35547" w:rsidRDefault="00D550DE" w:rsidP="004021E2">
            <w:pPr>
              <w:rPr>
                <w:rFonts w:ascii="Arial" w:hAnsi="Arial" w:cs="Arial"/>
              </w:rPr>
            </w:pPr>
          </w:p>
        </w:tc>
      </w:tr>
    </w:tbl>
    <w:p w:rsidR="00D550DE" w:rsidRDefault="00A54749" w:rsidP="00A54749">
      <w:pPr>
        <w:spacing w:after="200" w:line="276" w:lineRule="auto"/>
        <w:jc w:val="center"/>
      </w:pPr>
      <w:r w:rsidRPr="00E4605B">
        <w:rPr>
          <w:rFonts w:ascii="Arial" w:hAnsi="Arial" w:cs="Arial"/>
          <w:b/>
          <w:highlight w:val="yellow"/>
        </w:rPr>
        <w:t xml:space="preserve">COPY/PASTE </w:t>
      </w:r>
      <w:r>
        <w:rPr>
          <w:rFonts w:ascii="Arial" w:hAnsi="Arial" w:cs="Arial"/>
          <w:b/>
          <w:highlight w:val="yellow"/>
        </w:rPr>
        <w:t>PART 3</w:t>
      </w:r>
      <w:r w:rsidRPr="00E4605B">
        <w:rPr>
          <w:rFonts w:ascii="Arial" w:hAnsi="Arial" w:cs="Arial"/>
          <w:b/>
          <w:highlight w:val="yellow"/>
        </w:rPr>
        <w:t xml:space="preserve"> </w:t>
      </w:r>
      <w:r w:rsidR="002A209E">
        <w:rPr>
          <w:rFonts w:ascii="Arial" w:hAnsi="Arial" w:cs="Arial"/>
          <w:b/>
          <w:highlight w:val="yellow"/>
        </w:rPr>
        <w:t xml:space="preserve">AS NEEDED </w:t>
      </w:r>
      <w:r w:rsidRPr="00E4605B">
        <w:rPr>
          <w:rFonts w:ascii="Arial" w:hAnsi="Arial" w:cs="Arial"/>
          <w:b/>
          <w:highlight w:val="yellow"/>
        </w:rPr>
        <w:t xml:space="preserve">FOR EACH </w:t>
      </w:r>
      <w:r>
        <w:rPr>
          <w:rFonts w:ascii="Arial" w:hAnsi="Arial" w:cs="Arial"/>
          <w:b/>
          <w:highlight w:val="yellow"/>
        </w:rPr>
        <w:t xml:space="preserve">NEW </w:t>
      </w:r>
      <w:r w:rsidRPr="00E4605B">
        <w:rPr>
          <w:rFonts w:ascii="Arial" w:hAnsi="Arial" w:cs="Arial"/>
          <w:b/>
          <w:highlight w:val="yellow"/>
        </w:rPr>
        <w:t>STRATEGY</w:t>
      </w:r>
    </w:p>
    <w:p w:rsidR="00AF6F84" w:rsidRPr="00C64E96" w:rsidRDefault="00AF6F84" w:rsidP="00AF6F84">
      <w:pPr>
        <w:spacing w:after="200" w:line="276" w:lineRule="auto"/>
        <w:jc w:val="center"/>
        <w:rPr>
          <w:rFonts w:ascii="Arial" w:hAnsi="Arial" w:cs="Arial"/>
          <w:b/>
          <w:sz w:val="36"/>
        </w:rPr>
      </w:pPr>
      <w:r>
        <w:rPr>
          <w:rFonts w:ascii="Arial" w:hAnsi="Arial" w:cs="Arial"/>
          <w:b/>
          <w:sz w:val="36"/>
        </w:rPr>
        <w:lastRenderedPageBreak/>
        <w:t>Part 4</w:t>
      </w:r>
      <w:r w:rsidRPr="00C64E96">
        <w:rPr>
          <w:rFonts w:ascii="Arial" w:hAnsi="Arial" w:cs="Arial"/>
          <w:b/>
          <w:sz w:val="36"/>
        </w:rPr>
        <w:t xml:space="preserve">: </w:t>
      </w:r>
      <w:r>
        <w:rPr>
          <w:rFonts w:ascii="Arial" w:hAnsi="Arial" w:cs="Arial"/>
          <w:b/>
          <w:sz w:val="36"/>
        </w:rPr>
        <w:t xml:space="preserve">Partnership </w:t>
      </w:r>
      <w:r w:rsidR="00036656">
        <w:rPr>
          <w:rFonts w:ascii="Arial" w:hAnsi="Arial" w:cs="Arial"/>
          <w:b/>
          <w:sz w:val="36"/>
        </w:rPr>
        <w:t>Standards</w:t>
      </w: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25"/>
      </w:tblGrid>
      <w:tr w:rsidR="00AF6F84" w:rsidRPr="00E35547" w:rsidTr="004021E2">
        <w:trPr>
          <w:trHeight w:val="555"/>
          <w:jc w:val="center"/>
        </w:trPr>
        <w:tc>
          <w:tcPr>
            <w:tcW w:w="10425" w:type="dxa"/>
            <w:tcBorders>
              <w:bottom w:val="single" w:sz="12" w:space="0" w:color="auto"/>
            </w:tcBorders>
            <w:shd w:val="clear" w:color="auto" w:fill="00B050"/>
            <w:vAlign w:val="center"/>
          </w:tcPr>
          <w:p w:rsidR="00AF6F84" w:rsidRPr="00E35547" w:rsidRDefault="00AF6F84" w:rsidP="004021E2">
            <w:pPr>
              <w:ind w:left="360"/>
              <w:jc w:val="center"/>
              <w:rPr>
                <w:rFonts w:ascii="Arial" w:hAnsi="Arial" w:cs="Arial"/>
                <w:b/>
                <w:color w:val="FFFFFF"/>
                <w:sz w:val="18"/>
                <w:szCs w:val="18"/>
              </w:rPr>
            </w:pPr>
            <w:r>
              <w:rPr>
                <w:rFonts w:ascii="Arial" w:hAnsi="Arial" w:cs="Arial"/>
                <w:b/>
                <w:bCs/>
                <w:iCs/>
                <w:color w:val="FFFFFF" w:themeColor="background1"/>
                <w:sz w:val="32"/>
                <w:szCs w:val="32"/>
              </w:rPr>
              <w:t>4A. Board Governance</w:t>
            </w:r>
          </w:p>
        </w:tc>
      </w:tr>
      <w:tr w:rsidR="00AF6F84" w:rsidRPr="00E35547" w:rsidTr="004021E2">
        <w:trPr>
          <w:jc w:val="center"/>
        </w:trPr>
        <w:tc>
          <w:tcPr>
            <w:tcW w:w="10425" w:type="dxa"/>
            <w:shd w:val="clear" w:color="auto" w:fill="262626"/>
            <w:vAlign w:val="center"/>
          </w:tcPr>
          <w:p w:rsidR="00AF6F84" w:rsidRPr="00AF6F84" w:rsidRDefault="00AF6F84" w:rsidP="00AF6F84">
            <w:pPr>
              <w:pStyle w:val="ListParagraph"/>
              <w:numPr>
                <w:ilvl w:val="0"/>
                <w:numId w:val="35"/>
              </w:numPr>
              <w:spacing w:before="120" w:after="120"/>
              <w:rPr>
                <w:rFonts w:ascii="Arial" w:hAnsi="Arial" w:cs="Arial"/>
                <w:b/>
                <w:color w:val="FFFFFF"/>
                <w:sz w:val="18"/>
                <w:szCs w:val="18"/>
              </w:rPr>
            </w:pPr>
            <w:r w:rsidRPr="00AF6F84">
              <w:rPr>
                <w:rFonts w:ascii="Arial" w:hAnsi="Arial" w:cs="Arial"/>
                <w:b/>
                <w:color w:val="FFFFFF"/>
                <w:sz w:val="20"/>
                <w:szCs w:val="18"/>
              </w:rPr>
              <w:t xml:space="preserve">What were your partnership board’s most significant achievements in 2014-15? </w:t>
            </w:r>
          </w:p>
        </w:tc>
      </w:tr>
      <w:tr w:rsidR="00AF6F84" w:rsidRPr="00E35547" w:rsidTr="004021E2">
        <w:trPr>
          <w:trHeight w:val="474"/>
          <w:jc w:val="center"/>
        </w:trPr>
        <w:tc>
          <w:tcPr>
            <w:tcW w:w="10425" w:type="dxa"/>
            <w:vAlign w:val="center"/>
          </w:tcPr>
          <w:p w:rsidR="00AF6F84" w:rsidRPr="0002163E" w:rsidRDefault="00AF6F84" w:rsidP="004021E2">
            <w:pPr>
              <w:rPr>
                <w:rFonts w:ascii="Arial" w:hAnsi="Arial" w:cs="Arial"/>
                <w:sz w:val="22"/>
              </w:rPr>
            </w:pPr>
          </w:p>
          <w:p w:rsidR="00AF6F84" w:rsidRPr="0002163E" w:rsidRDefault="00AF6F84" w:rsidP="004021E2">
            <w:pPr>
              <w:rPr>
                <w:rFonts w:ascii="Arial" w:hAnsi="Arial" w:cs="Arial"/>
                <w:sz w:val="22"/>
              </w:rPr>
            </w:pPr>
          </w:p>
          <w:p w:rsidR="00AF6F84" w:rsidRPr="00E35547" w:rsidRDefault="00AF6F84" w:rsidP="004021E2">
            <w:pPr>
              <w:rPr>
                <w:rFonts w:ascii="Arial" w:hAnsi="Arial" w:cs="Arial"/>
              </w:rPr>
            </w:pPr>
          </w:p>
        </w:tc>
      </w:tr>
      <w:tr w:rsidR="00AF6F84" w:rsidRPr="00E35547" w:rsidTr="004021E2">
        <w:trPr>
          <w:jc w:val="center"/>
        </w:trPr>
        <w:tc>
          <w:tcPr>
            <w:tcW w:w="10425" w:type="dxa"/>
            <w:shd w:val="clear" w:color="auto" w:fill="262626"/>
            <w:vAlign w:val="center"/>
          </w:tcPr>
          <w:p w:rsidR="00AF6F84" w:rsidRPr="00AF6F84" w:rsidRDefault="00AF6F84" w:rsidP="00AF6F84">
            <w:pPr>
              <w:pStyle w:val="ListParagraph"/>
              <w:numPr>
                <w:ilvl w:val="0"/>
                <w:numId w:val="35"/>
              </w:numPr>
              <w:spacing w:before="120" w:after="120"/>
              <w:rPr>
                <w:rFonts w:ascii="Arial" w:hAnsi="Arial" w:cs="Arial"/>
                <w:b/>
                <w:sz w:val="20"/>
              </w:rPr>
            </w:pPr>
            <w:r w:rsidRPr="00AF6F84">
              <w:rPr>
                <w:rFonts w:ascii="Arial" w:hAnsi="Arial" w:cs="Arial"/>
                <w:b/>
                <w:color w:val="FFFFFF"/>
                <w:sz w:val="20"/>
                <w:szCs w:val="18"/>
              </w:rPr>
              <w:t xml:space="preserve">In what areas, if any, did your board experience challenges meeting First Steps governance standards? </w:t>
            </w:r>
            <w:r w:rsidRPr="00AF6F84">
              <w:rPr>
                <w:rFonts w:ascii="Arial" w:hAnsi="Arial" w:cs="Arial"/>
                <w:b/>
                <w:sz w:val="20"/>
              </w:rPr>
              <w:t xml:space="preserve">Why? What changes are you implementing, or plan to implement, to address these issues? </w:t>
            </w:r>
          </w:p>
          <w:p w:rsidR="00AF6F84" w:rsidRPr="00187095" w:rsidRDefault="00AF6F84" w:rsidP="00AF6F84">
            <w:pPr>
              <w:spacing w:before="120" w:after="120"/>
              <w:ind w:left="720"/>
              <w:rPr>
                <w:rFonts w:ascii="Arial" w:hAnsi="Arial" w:cs="Arial"/>
                <w:b/>
                <w:color w:val="FFFFFF"/>
                <w:sz w:val="20"/>
                <w:szCs w:val="18"/>
              </w:rPr>
            </w:pPr>
            <w:r w:rsidRPr="00AF6F84">
              <w:rPr>
                <w:rFonts w:ascii="Arial" w:hAnsi="Arial" w:cs="Arial"/>
                <w:b/>
                <w:sz w:val="18"/>
              </w:rPr>
              <w:t xml:space="preserve">Address any of the following: expired terms, vacancies, meeting attendance, engagement/participation, and overall board functioning. </w:t>
            </w:r>
          </w:p>
        </w:tc>
      </w:tr>
      <w:tr w:rsidR="00AF6F84" w:rsidRPr="00E35547" w:rsidTr="004021E2">
        <w:trPr>
          <w:trHeight w:val="474"/>
          <w:jc w:val="center"/>
        </w:trPr>
        <w:tc>
          <w:tcPr>
            <w:tcW w:w="10425" w:type="dxa"/>
            <w:tcBorders>
              <w:bottom w:val="single" w:sz="12" w:space="0" w:color="auto"/>
            </w:tcBorders>
            <w:vAlign w:val="center"/>
          </w:tcPr>
          <w:p w:rsidR="00AF6F84" w:rsidRPr="005A4AE1" w:rsidRDefault="00AF6F84" w:rsidP="004021E2">
            <w:pPr>
              <w:rPr>
                <w:rFonts w:ascii="Arial" w:hAnsi="Arial" w:cs="Arial"/>
                <w:sz w:val="22"/>
                <w:szCs w:val="22"/>
              </w:rPr>
            </w:pPr>
          </w:p>
          <w:p w:rsidR="00AF6F84" w:rsidRPr="005A4AE1" w:rsidRDefault="00AF6F84" w:rsidP="004021E2">
            <w:pPr>
              <w:rPr>
                <w:rFonts w:ascii="Arial" w:hAnsi="Arial" w:cs="Arial"/>
                <w:sz w:val="22"/>
                <w:szCs w:val="22"/>
              </w:rPr>
            </w:pPr>
          </w:p>
          <w:p w:rsidR="00AF6F84" w:rsidRPr="00E35547" w:rsidRDefault="00AF6F84" w:rsidP="004021E2">
            <w:pPr>
              <w:rPr>
                <w:rFonts w:ascii="Arial" w:hAnsi="Arial" w:cs="Arial"/>
              </w:rPr>
            </w:pPr>
          </w:p>
        </w:tc>
      </w:tr>
      <w:tr w:rsidR="00AF6F84" w:rsidRPr="00E35547" w:rsidTr="004021E2">
        <w:trPr>
          <w:jc w:val="center"/>
        </w:trPr>
        <w:tc>
          <w:tcPr>
            <w:tcW w:w="10425" w:type="dxa"/>
            <w:shd w:val="clear" w:color="auto" w:fill="262626"/>
            <w:vAlign w:val="center"/>
          </w:tcPr>
          <w:p w:rsidR="00AF6F84" w:rsidRPr="00AF6F84" w:rsidRDefault="00AF6F84" w:rsidP="00AF6F84">
            <w:pPr>
              <w:pStyle w:val="ListParagraph"/>
              <w:numPr>
                <w:ilvl w:val="0"/>
                <w:numId w:val="35"/>
              </w:numPr>
              <w:spacing w:before="120" w:after="120"/>
              <w:rPr>
                <w:rFonts w:ascii="Arial" w:hAnsi="Arial" w:cs="Arial"/>
                <w:b/>
                <w:color w:val="FFFFFF"/>
                <w:sz w:val="20"/>
                <w:szCs w:val="18"/>
              </w:rPr>
            </w:pPr>
            <w:r w:rsidRPr="00AF6F84">
              <w:rPr>
                <w:rFonts w:ascii="Arial" w:hAnsi="Arial" w:cs="Arial"/>
                <w:b/>
                <w:color w:val="FFFFFF"/>
                <w:sz w:val="20"/>
                <w:szCs w:val="18"/>
              </w:rPr>
              <w:t>Please answer the following questions about board development and training:</w:t>
            </w:r>
          </w:p>
        </w:tc>
      </w:tr>
      <w:tr w:rsidR="00AF6F84" w:rsidRPr="00E35547" w:rsidTr="004021E2">
        <w:trPr>
          <w:trHeight w:val="474"/>
          <w:jc w:val="center"/>
        </w:trPr>
        <w:tc>
          <w:tcPr>
            <w:tcW w:w="10425" w:type="dxa"/>
            <w:vAlign w:val="center"/>
          </w:tcPr>
          <w:p w:rsidR="00AF6F84" w:rsidRPr="005523E0" w:rsidRDefault="00AF6F84" w:rsidP="004021E2">
            <w:pPr>
              <w:rPr>
                <w:rFonts w:ascii="Arial" w:hAnsi="Arial" w:cs="Arial"/>
                <w:sz w:val="22"/>
              </w:rPr>
            </w:pPr>
            <w:r w:rsidRPr="0002163E">
              <w:rPr>
                <w:rFonts w:ascii="Arial" w:hAnsi="Arial" w:cs="Arial"/>
                <w:sz w:val="22"/>
              </w:rPr>
              <w:t xml:space="preserve"> </w:t>
            </w:r>
          </w:p>
          <w:p w:rsidR="00AF6F84" w:rsidRDefault="00AF6F84" w:rsidP="004021E2">
            <w:pPr>
              <w:rPr>
                <w:rFonts w:ascii="Arial" w:hAnsi="Arial" w:cs="Arial"/>
                <w:b/>
                <w:sz w:val="20"/>
                <w:szCs w:val="18"/>
              </w:rPr>
            </w:pPr>
            <w:r>
              <w:rPr>
                <w:rFonts w:ascii="Arial" w:hAnsi="Arial" w:cs="Arial"/>
                <w:b/>
                <w:sz w:val="20"/>
                <w:szCs w:val="18"/>
              </w:rPr>
              <w:t>What</w:t>
            </w:r>
            <w:r w:rsidRPr="005523E0">
              <w:rPr>
                <w:rFonts w:ascii="Arial" w:hAnsi="Arial" w:cs="Arial"/>
                <w:b/>
                <w:sz w:val="20"/>
                <w:szCs w:val="18"/>
              </w:rPr>
              <w:t xml:space="preserve"> training and board development activities did your board participate in</w:t>
            </w:r>
            <w:r>
              <w:rPr>
                <w:rFonts w:ascii="Arial" w:hAnsi="Arial" w:cs="Arial"/>
                <w:b/>
                <w:sz w:val="20"/>
                <w:szCs w:val="18"/>
              </w:rPr>
              <w:t>, in</w:t>
            </w:r>
            <w:r w:rsidRPr="005523E0">
              <w:rPr>
                <w:rFonts w:ascii="Arial" w:hAnsi="Arial" w:cs="Arial"/>
                <w:b/>
                <w:sz w:val="20"/>
                <w:szCs w:val="18"/>
              </w:rPr>
              <w:t xml:space="preserve"> 2014-15? </w:t>
            </w:r>
          </w:p>
          <w:p w:rsidR="00AF6F84" w:rsidRPr="005523E0" w:rsidRDefault="00AF6F84" w:rsidP="004021E2">
            <w:pPr>
              <w:rPr>
                <w:rFonts w:ascii="Arial" w:hAnsi="Arial" w:cs="Arial"/>
                <w:sz w:val="20"/>
                <w:szCs w:val="18"/>
              </w:rPr>
            </w:pPr>
          </w:p>
          <w:p w:rsidR="00AF6F84" w:rsidRPr="005523E0" w:rsidRDefault="00AF6F84" w:rsidP="004021E2">
            <w:pPr>
              <w:rPr>
                <w:rFonts w:ascii="Arial" w:hAnsi="Arial" w:cs="Arial"/>
                <w:sz w:val="20"/>
                <w:szCs w:val="18"/>
              </w:rPr>
            </w:pPr>
            <w:r>
              <w:rPr>
                <w:rFonts w:ascii="Arial" w:hAnsi="Arial" w:cs="Arial"/>
                <w:sz w:val="20"/>
                <w:szCs w:val="18"/>
              </w:rPr>
              <w:t>(response)</w:t>
            </w:r>
          </w:p>
          <w:p w:rsidR="00AF6F84" w:rsidRPr="005523E0" w:rsidRDefault="00AF6F84" w:rsidP="004021E2">
            <w:pPr>
              <w:rPr>
                <w:rFonts w:ascii="Arial" w:hAnsi="Arial" w:cs="Arial"/>
                <w:sz w:val="20"/>
                <w:szCs w:val="18"/>
              </w:rPr>
            </w:pPr>
          </w:p>
          <w:p w:rsidR="00AF6F84" w:rsidRDefault="00AF6F84" w:rsidP="004021E2">
            <w:pPr>
              <w:rPr>
                <w:rFonts w:ascii="Arial" w:hAnsi="Arial" w:cs="Arial"/>
                <w:b/>
                <w:sz w:val="20"/>
                <w:szCs w:val="18"/>
              </w:rPr>
            </w:pPr>
          </w:p>
          <w:p w:rsidR="00AF6F84" w:rsidRPr="005523E0" w:rsidRDefault="00AF6F84" w:rsidP="004021E2">
            <w:pPr>
              <w:rPr>
                <w:rFonts w:ascii="Arial" w:hAnsi="Arial" w:cs="Arial"/>
                <w:sz w:val="22"/>
              </w:rPr>
            </w:pPr>
            <w:r w:rsidRPr="005523E0">
              <w:rPr>
                <w:rFonts w:ascii="Arial" w:hAnsi="Arial" w:cs="Arial"/>
                <w:b/>
                <w:sz w:val="20"/>
                <w:szCs w:val="18"/>
              </w:rPr>
              <w:t>In what areas is your board most in need of training?</w:t>
            </w:r>
          </w:p>
          <w:p w:rsidR="00AF6F84" w:rsidRPr="005523E0" w:rsidRDefault="00AF6F84" w:rsidP="004021E2">
            <w:pPr>
              <w:rPr>
                <w:rFonts w:ascii="Arial" w:hAnsi="Arial" w:cs="Arial"/>
                <w:sz w:val="20"/>
                <w:szCs w:val="18"/>
              </w:rPr>
            </w:pPr>
          </w:p>
          <w:p w:rsidR="00AF6F84" w:rsidRPr="005523E0" w:rsidRDefault="00AF6F84" w:rsidP="004021E2">
            <w:pPr>
              <w:rPr>
                <w:rFonts w:ascii="Arial" w:hAnsi="Arial" w:cs="Arial"/>
                <w:sz w:val="20"/>
                <w:szCs w:val="18"/>
              </w:rPr>
            </w:pPr>
            <w:r>
              <w:rPr>
                <w:rFonts w:ascii="Arial" w:hAnsi="Arial" w:cs="Arial"/>
                <w:sz w:val="20"/>
                <w:szCs w:val="18"/>
              </w:rPr>
              <w:t>(response)</w:t>
            </w:r>
          </w:p>
          <w:p w:rsidR="00AF6F84" w:rsidRPr="005523E0" w:rsidRDefault="00AF6F84" w:rsidP="004021E2">
            <w:pPr>
              <w:rPr>
                <w:rFonts w:ascii="Arial" w:hAnsi="Arial" w:cs="Arial"/>
                <w:sz w:val="20"/>
                <w:szCs w:val="20"/>
              </w:rPr>
            </w:pPr>
          </w:p>
          <w:p w:rsidR="00AF6F84" w:rsidRPr="005523E0" w:rsidRDefault="00AF6F84" w:rsidP="004021E2">
            <w:pPr>
              <w:rPr>
                <w:rFonts w:ascii="Arial" w:hAnsi="Arial" w:cs="Arial"/>
                <w:b/>
                <w:sz w:val="20"/>
                <w:szCs w:val="20"/>
              </w:rPr>
            </w:pPr>
          </w:p>
          <w:p w:rsidR="00AF6F84" w:rsidRPr="005523E0" w:rsidRDefault="00AF6F84" w:rsidP="004021E2">
            <w:pPr>
              <w:rPr>
                <w:rFonts w:ascii="Arial" w:hAnsi="Arial" w:cs="Arial"/>
                <w:b/>
                <w:sz w:val="20"/>
                <w:szCs w:val="20"/>
              </w:rPr>
            </w:pPr>
            <w:r w:rsidRPr="005523E0">
              <w:rPr>
                <w:rFonts w:ascii="Arial" w:hAnsi="Arial" w:cs="Arial"/>
                <w:b/>
                <w:sz w:val="20"/>
                <w:szCs w:val="20"/>
              </w:rPr>
              <w:t>What is your training plan for your board in 2015-16?</w:t>
            </w:r>
            <w:r>
              <w:rPr>
                <w:rFonts w:ascii="Arial" w:hAnsi="Arial" w:cs="Arial"/>
                <w:b/>
                <w:sz w:val="20"/>
                <w:szCs w:val="20"/>
              </w:rPr>
              <w:t xml:space="preserve"> What resources do you need for board development?</w:t>
            </w:r>
          </w:p>
          <w:p w:rsidR="00AF6F84" w:rsidRPr="005523E0" w:rsidRDefault="00AF6F84" w:rsidP="004021E2">
            <w:pPr>
              <w:rPr>
                <w:rFonts w:ascii="Arial" w:hAnsi="Arial" w:cs="Arial"/>
                <w:sz w:val="20"/>
                <w:szCs w:val="20"/>
              </w:rPr>
            </w:pPr>
          </w:p>
          <w:p w:rsidR="00AF6F84" w:rsidRPr="005523E0" w:rsidRDefault="00AF6F84" w:rsidP="004021E2">
            <w:pPr>
              <w:rPr>
                <w:rFonts w:ascii="Arial" w:hAnsi="Arial" w:cs="Arial"/>
                <w:sz w:val="20"/>
                <w:szCs w:val="20"/>
              </w:rPr>
            </w:pPr>
            <w:r w:rsidRPr="005523E0">
              <w:rPr>
                <w:rFonts w:ascii="Arial" w:hAnsi="Arial" w:cs="Arial"/>
                <w:sz w:val="20"/>
                <w:szCs w:val="20"/>
              </w:rPr>
              <w:t>(response)</w:t>
            </w:r>
          </w:p>
          <w:p w:rsidR="00AF6F84" w:rsidRPr="005523E0" w:rsidRDefault="00AF6F84" w:rsidP="004021E2">
            <w:pPr>
              <w:rPr>
                <w:rFonts w:ascii="Arial" w:hAnsi="Arial" w:cs="Arial"/>
                <w:sz w:val="20"/>
                <w:szCs w:val="20"/>
              </w:rPr>
            </w:pPr>
          </w:p>
          <w:p w:rsidR="00AF6F84" w:rsidRPr="005523E0" w:rsidRDefault="00AF6F84" w:rsidP="004021E2">
            <w:pPr>
              <w:rPr>
                <w:rFonts w:ascii="Arial" w:hAnsi="Arial" w:cs="Arial"/>
                <w:sz w:val="20"/>
                <w:szCs w:val="20"/>
              </w:rPr>
            </w:pPr>
          </w:p>
          <w:p w:rsidR="00AF6F84" w:rsidRPr="00E35547" w:rsidRDefault="00AF6F84" w:rsidP="004021E2">
            <w:pPr>
              <w:rPr>
                <w:rFonts w:ascii="Arial" w:hAnsi="Arial" w:cs="Arial"/>
              </w:rPr>
            </w:pPr>
          </w:p>
        </w:tc>
      </w:tr>
      <w:tr w:rsidR="00AF6F84" w:rsidRPr="00E35547" w:rsidTr="004021E2">
        <w:trPr>
          <w:trHeight w:val="555"/>
          <w:jc w:val="center"/>
        </w:trPr>
        <w:tc>
          <w:tcPr>
            <w:tcW w:w="10425" w:type="dxa"/>
            <w:tcBorders>
              <w:bottom w:val="single" w:sz="12" w:space="0" w:color="auto"/>
            </w:tcBorders>
            <w:shd w:val="clear" w:color="auto" w:fill="00B050"/>
            <w:vAlign w:val="center"/>
          </w:tcPr>
          <w:p w:rsidR="00AF6F84" w:rsidRPr="00E35547" w:rsidRDefault="00AF6F84" w:rsidP="004021E2">
            <w:pPr>
              <w:ind w:left="360"/>
              <w:jc w:val="center"/>
              <w:rPr>
                <w:rFonts w:ascii="Arial" w:hAnsi="Arial" w:cs="Arial"/>
                <w:b/>
                <w:color w:val="FFFFFF"/>
                <w:sz w:val="18"/>
                <w:szCs w:val="18"/>
              </w:rPr>
            </w:pPr>
            <w:r>
              <w:rPr>
                <w:rFonts w:ascii="Arial" w:hAnsi="Arial" w:cs="Arial"/>
                <w:b/>
                <w:bCs/>
                <w:iCs/>
                <w:color w:val="FFFFFF" w:themeColor="background1"/>
                <w:sz w:val="32"/>
                <w:szCs w:val="32"/>
              </w:rPr>
              <w:t>4B. Resource Development</w:t>
            </w:r>
          </w:p>
        </w:tc>
      </w:tr>
      <w:tr w:rsidR="00AF6F84" w:rsidRPr="00E35547" w:rsidTr="004021E2">
        <w:trPr>
          <w:jc w:val="center"/>
        </w:trPr>
        <w:tc>
          <w:tcPr>
            <w:tcW w:w="10425" w:type="dxa"/>
            <w:shd w:val="clear" w:color="auto" w:fill="262626"/>
            <w:vAlign w:val="center"/>
          </w:tcPr>
          <w:p w:rsidR="00AF6F84" w:rsidRPr="00CA0B56" w:rsidRDefault="00AF6F84" w:rsidP="00CA0B56">
            <w:pPr>
              <w:pStyle w:val="ListParagraph"/>
              <w:numPr>
                <w:ilvl w:val="0"/>
                <w:numId w:val="36"/>
              </w:numPr>
              <w:spacing w:before="120" w:after="120"/>
              <w:rPr>
                <w:rFonts w:ascii="Arial" w:hAnsi="Arial" w:cs="Arial"/>
                <w:b/>
                <w:color w:val="FFFFFF"/>
                <w:sz w:val="18"/>
                <w:szCs w:val="18"/>
              </w:rPr>
            </w:pPr>
            <w:r w:rsidRPr="00CA0B56">
              <w:rPr>
                <w:rFonts w:ascii="Arial" w:hAnsi="Arial" w:cs="Arial"/>
                <w:b/>
                <w:color w:val="FFFFFF"/>
                <w:sz w:val="20"/>
                <w:szCs w:val="18"/>
              </w:rPr>
              <w:t xml:space="preserve">What were your partnership’s most significant achievements in resource development in 2014-15? Refer to your </w:t>
            </w:r>
            <w:r w:rsidR="00CA0B56" w:rsidRPr="00CA0B56">
              <w:rPr>
                <w:rFonts w:ascii="Arial" w:hAnsi="Arial" w:cs="Arial"/>
                <w:b/>
                <w:color w:val="FFFFFF"/>
                <w:sz w:val="20"/>
                <w:szCs w:val="18"/>
              </w:rPr>
              <w:t>FY16 Renewal Plan responses, as needed</w:t>
            </w:r>
            <w:r w:rsidRPr="00CA0B56">
              <w:rPr>
                <w:rFonts w:ascii="Arial" w:hAnsi="Arial" w:cs="Arial"/>
                <w:b/>
                <w:color w:val="FFFFFF"/>
                <w:sz w:val="20"/>
                <w:szCs w:val="18"/>
              </w:rPr>
              <w:t>.</w:t>
            </w:r>
          </w:p>
        </w:tc>
      </w:tr>
      <w:tr w:rsidR="00AF6F84" w:rsidRPr="00E35547" w:rsidTr="004021E2">
        <w:trPr>
          <w:trHeight w:val="474"/>
          <w:jc w:val="center"/>
        </w:trPr>
        <w:tc>
          <w:tcPr>
            <w:tcW w:w="10425" w:type="dxa"/>
            <w:vAlign w:val="center"/>
          </w:tcPr>
          <w:p w:rsidR="00AF6F84" w:rsidRPr="0002163E" w:rsidRDefault="00AF6F84" w:rsidP="004021E2">
            <w:pPr>
              <w:rPr>
                <w:rFonts w:ascii="Arial" w:hAnsi="Arial" w:cs="Arial"/>
                <w:sz w:val="22"/>
              </w:rPr>
            </w:pPr>
          </w:p>
          <w:p w:rsidR="00AF6F84" w:rsidRPr="0002163E" w:rsidRDefault="00AF6F84" w:rsidP="004021E2">
            <w:pPr>
              <w:rPr>
                <w:rFonts w:ascii="Arial" w:hAnsi="Arial" w:cs="Arial"/>
                <w:sz w:val="22"/>
              </w:rPr>
            </w:pPr>
          </w:p>
          <w:p w:rsidR="00AF6F84" w:rsidRPr="00E35547" w:rsidRDefault="00AF6F84" w:rsidP="004021E2">
            <w:pPr>
              <w:rPr>
                <w:rFonts w:ascii="Arial" w:hAnsi="Arial" w:cs="Arial"/>
              </w:rPr>
            </w:pPr>
          </w:p>
        </w:tc>
      </w:tr>
      <w:tr w:rsidR="00AF6F84" w:rsidRPr="00187095" w:rsidTr="004021E2">
        <w:trPr>
          <w:jc w:val="center"/>
        </w:trPr>
        <w:tc>
          <w:tcPr>
            <w:tcW w:w="10425" w:type="dxa"/>
            <w:shd w:val="clear" w:color="auto" w:fill="262626"/>
            <w:vAlign w:val="center"/>
          </w:tcPr>
          <w:p w:rsidR="00AF6F84" w:rsidRPr="00CA0B56" w:rsidRDefault="00AF6F84" w:rsidP="00CA0B56">
            <w:pPr>
              <w:pStyle w:val="ListParagraph"/>
              <w:numPr>
                <w:ilvl w:val="0"/>
                <w:numId w:val="36"/>
              </w:numPr>
              <w:spacing w:before="120" w:after="120"/>
              <w:rPr>
                <w:rFonts w:ascii="Arial" w:hAnsi="Arial" w:cs="Arial"/>
                <w:b/>
                <w:color w:val="FFFFFF"/>
                <w:sz w:val="20"/>
                <w:szCs w:val="18"/>
              </w:rPr>
            </w:pPr>
            <w:r w:rsidRPr="00CA0B56">
              <w:rPr>
                <w:rFonts w:ascii="Arial" w:hAnsi="Arial" w:cs="Arial"/>
                <w:b/>
                <w:color w:val="FFFFFF"/>
                <w:sz w:val="20"/>
                <w:szCs w:val="18"/>
              </w:rPr>
              <w:t xml:space="preserve">What are your partnership’s greatest challenges with resource development? </w:t>
            </w:r>
            <w:r w:rsidR="00CA0B56" w:rsidRPr="00CA0B56">
              <w:rPr>
                <w:rFonts w:ascii="Arial" w:hAnsi="Arial" w:cs="Arial"/>
                <w:b/>
                <w:color w:val="FFFFFF"/>
                <w:sz w:val="20"/>
                <w:szCs w:val="18"/>
              </w:rPr>
              <w:t>Refer to your FY16 Renewal Plan responses, as needed.</w:t>
            </w:r>
          </w:p>
        </w:tc>
      </w:tr>
      <w:tr w:rsidR="00AF6F84" w:rsidRPr="00E35547" w:rsidTr="004021E2">
        <w:trPr>
          <w:trHeight w:val="474"/>
          <w:jc w:val="center"/>
        </w:trPr>
        <w:tc>
          <w:tcPr>
            <w:tcW w:w="10425" w:type="dxa"/>
            <w:tcBorders>
              <w:bottom w:val="single" w:sz="12" w:space="0" w:color="auto"/>
            </w:tcBorders>
            <w:vAlign w:val="center"/>
          </w:tcPr>
          <w:p w:rsidR="00AF6F84" w:rsidRPr="005A4AE1" w:rsidRDefault="00AF6F84" w:rsidP="004021E2">
            <w:pPr>
              <w:rPr>
                <w:rFonts w:ascii="Arial" w:hAnsi="Arial" w:cs="Arial"/>
                <w:sz w:val="22"/>
                <w:szCs w:val="22"/>
              </w:rPr>
            </w:pPr>
          </w:p>
          <w:p w:rsidR="00AF6F84" w:rsidRDefault="00AF6F84" w:rsidP="004021E2">
            <w:pPr>
              <w:rPr>
                <w:rFonts w:ascii="Arial" w:hAnsi="Arial" w:cs="Arial"/>
                <w:sz w:val="22"/>
                <w:szCs w:val="22"/>
              </w:rPr>
            </w:pPr>
          </w:p>
          <w:p w:rsidR="00AF6F84" w:rsidRPr="00E35547" w:rsidRDefault="00AF6F84" w:rsidP="004021E2">
            <w:pPr>
              <w:rPr>
                <w:rFonts w:ascii="Arial" w:hAnsi="Arial" w:cs="Arial"/>
              </w:rPr>
            </w:pPr>
          </w:p>
        </w:tc>
      </w:tr>
      <w:tr w:rsidR="00AF6F84" w:rsidRPr="00187095" w:rsidTr="004021E2">
        <w:trPr>
          <w:jc w:val="center"/>
        </w:trPr>
        <w:tc>
          <w:tcPr>
            <w:tcW w:w="10425" w:type="dxa"/>
            <w:shd w:val="clear" w:color="auto" w:fill="262626"/>
            <w:vAlign w:val="center"/>
          </w:tcPr>
          <w:p w:rsidR="00AF6F84" w:rsidRPr="00CA0B56" w:rsidRDefault="00AF6F84" w:rsidP="00CA0B56">
            <w:pPr>
              <w:pStyle w:val="ListParagraph"/>
              <w:numPr>
                <w:ilvl w:val="0"/>
                <w:numId w:val="36"/>
              </w:numPr>
              <w:spacing w:before="120" w:after="120"/>
              <w:rPr>
                <w:rFonts w:ascii="Arial" w:hAnsi="Arial" w:cs="Arial"/>
                <w:b/>
                <w:color w:val="FFFFFF"/>
                <w:sz w:val="20"/>
                <w:szCs w:val="18"/>
              </w:rPr>
            </w:pPr>
            <w:r w:rsidRPr="00CA0B56">
              <w:rPr>
                <w:rFonts w:ascii="Arial" w:hAnsi="Arial" w:cs="Arial"/>
                <w:b/>
                <w:color w:val="FFFFFF"/>
                <w:sz w:val="20"/>
                <w:szCs w:val="18"/>
              </w:rPr>
              <w:lastRenderedPageBreak/>
              <w:t xml:space="preserve">What is the current level of board involvement in resource development? </w:t>
            </w:r>
            <w:r w:rsidRPr="00CA0B56">
              <w:rPr>
                <w:rFonts w:ascii="Arial" w:hAnsi="Arial" w:cs="Arial"/>
                <w:b/>
                <w:sz w:val="20"/>
              </w:rPr>
              <w:t xml:space="preserve"> </w:t>
            </w:r>
          </w:p>
        </w:tc>
      </w:tr>
      <w:tr w:rsidR="00AF6F84" w:rsidRPr="00E35547" w:rsidTr="004021E2">
        <w:trPr>
          <w:trHeight w:val="474"/>
          <w:jc w:val="center"/>
        </w:trPr>
        <w:tc>
          <w:tcPr>
            <w:tcW w:w="10425" w:type="dxa"/>
            <w:tcBorders>
              <w:bottom w:val="single" w:sz="12" w:space="0" w:color="auto"/>
            </w:tcBorders>
            <w:vAlign w:val="center"/>
          </w:tcPr>
          <w:p w:rsidR="00AF6F84" w:rsidRPr="005A4AE1" w:rsidRDefault="00AF6F84" w:rsidP="004021E2">
            <w:pPr>
              <w:rPr>
                <w:rFonts w:ascii="Arial" w:hAnsi="Arial" w:cs="Arial"/>
                <w:sz w:val="22"/>
                <w:szCs w:val="22"/>
              </w:rPr>
            </w:pPr>
          </w:p>
          <w:p w:rsidR="00AF6F84" w:rsidRPr="005A4AE1" w:rsidRDefault="00AF6F84" w:rsidP="004021E2">
            <w:pPr>
              <w:rPr>
                <w:rFonts w:ascii="Arial" w:hAnsi="Arial" w:cs="Arial"/>
                <w:sz w:val="22"/>
                <w:szCs w:val="22"/>
              </w:rPr>
            </w:pPr>
          </w:p>
          <w:p w:rsidR="00AF6F84" w:rsidRPr="00E35547" w:rsidRDefault="00AF6F84" w:rsidP="004021E2">
            <w:pPr>
              <w:rPr>
                <w:rFonts w:ascii="Arial" w:hAnsi="Arial" w:cs="Arial"/>
              </w:rPr>
            </w:pPr>
          </w:p>
        </w:tc>
      </w:tr>
      <w:tr w:rsidR="00AF6F84" w:rsidRPr="00187095" w:rsidTr="004021E2">
        <w:trPr>
          <w:jc w:val="center"/>
        </w:trPr>
        <w:tc>
          <w:tcPr>
            <w:tcW w:w="10425" w:type="dxa"/>
            <w:shd w:val="clear" w:color="auto" w:fill="262626"/>
            <w:vAlign w:val="center"/>
          </w:tcPr>
          <w:p w:rsidR="00AF6F84" w:rsidRPr="00CA0B56" w:rsidRDefault="00AF6F84" w:rsidP="00E167C9">
            <w:pPr>
              <w:pStyle w:val="ListParagraph"/>
              <w:numPr>
                <w:ilvl w:val="0"/>
                <w:numId w:val="36"/>
              </w:numPr>
              <w:spacing w:before="120" w:after="120"/>
              <w:rPr>
                <w:rFonts w:ascii="Arial" w:hAnsi="Arial" w:cs="Arial"/>
                <w:b/>
                <w:color w:val="FFFFFF"/>
                <w:sz w:val="20"/>
                <w:szCs w:val="18"/>
              </w:rPr>
            </w:pPr>
            <w:r w:rsidRPr="00CA0B56">
              <w:rPr>
                <w:rFonts w:ascii="Arial" w:hAnsi="Arial" w:cs="Arial"/>
                <w:b/>
                <w:color w:val="FFFFFF"/>
                <w:sz w:val="20"/>
                <w:szCs w:val="18"/>
              </w:rPr>
              <w:t>What are your goals for r</w:t>
            </w:r>
            <w:r w:rsidR="00E167C9">
              <w:rPr>
                <w:rFonts w:ascii="Arial" w:hAnsi="Arial" w:cs="Arial"/>
                <w:b/>
                <w:color w:val="FFFFFF"/>
                <w:sz w:val="20"/>
                <w:szCs w:val="18"/>
              </w:rPr>
              <w:t>esource development in 2015-16 (r</w:t>
            </w:r>
            <w:r w:rsidRPr="00CA0B56">
              <w:rPr>
                <w:rFonts w:ascii="Arial" w:hAnsi="Arial" w:cs="Arial"/>
                <w:b/>
                <w:color w:val="FFFFFF"/>
                <w:sz w:val="20"/>
                <w:szCs w:val="18"/>
              </w:rPr>
              <w:t xml:space="preserve">efer </w:t>
            </w:r>
            <w:proofErr w:type="gramStart"/>
            <w:r w:rsidRPr="00CA0B56">
              <w:rPr>
                <w:rFonts w:ascii="Arial" w:hAnsi="Arial" w:cs="Arial"/>
                <w:b/>
                <w:color w:val="FFFFFF"/>
                <w:sz w:val="20"/>
                <w:szCs w:val="18"/>
              </w:rPr>
              <w:t>to your 2015-16 Resource Development Plan as needed</w:t>
            </w:r>
            <w:proofErr w:type="gramEnd"/>
            <w:r w:rsidR="00E167C9">
              <w:rPr>
                <w:rFonts w:ascii="Arial" w:hAnsi="Arial" w:cs="Arial"/>
                <w:b/>
                <w:color w:val="FFFFFF"/>
                <w:sz w:val="20"/>
                <w:szCs w:val="18"/>
              </w:rPr>
              <w:t>)? What resources or training do you need to make your plan successful?</w:t>
            </w:r>
            <w:r w:rsidRPr="00CA0B56">
              <w:rPr>
                <w:rFonts w:ascii="Arial" w:hAnsi="Arial" w:cs="Arial"/>
                <w:b/>
                <w:color w:val="FFFFFF"/>
                <w:sz w:val="20"/>
                <w:szCs w:val="18"/>
              </w:rPr>
              <w:t xml:space="preserve"> </w:t>
            </w:r>
          </w:p>
        </w:tc>
      </w:tr>
      <w:tr w:rsidR="00AF6F84" w:rsidRPr="00E35547" w:rsidTr="004021E2">
        <w:trPr>
          <w:trHeight w:val="474"/>
          <w:jc w:val="center"/>
        </w:trPr>
        <w:tc>
          <w:tcPr>
            <w:tcW w:w="10425" w:type="dxa"/>
            <w:tcBorders>
              <w:bottom w:val="single" w:sz="12" w:space="0" w:color="auto"/>
            </w:tcBorders>
            <w:vAlign w:val="center"/>
          </w:tcPr>
          <w:p w:rsidR="00AF6F84" w:rsidRPr="005A4AE1" w:rsidRDefault="00AF6F84" w:rsidP="004021E2">
            <w:pPr>
              <w:rPr>
                <w:rFonts w:ascii="Arial" w:hAnsi="Arial" w:cs="Arial"/>
                <w:sz w:val="22"/>
                <w:szCs w:val="22"/>
              </w:rPr>
            </w:pPr>
          </w:p>
          <w:p w:rsidR="00AF6F84" w:rsidRPr="005A4AE1" w:rsidRDefault="00AF6F84" w:rsidP="004021E2">
            <w:pPr>
              <w:rPr>
                <w:rFonts w:ascii="Arial" w:hAnsi="Arial" w:cs="Arial"/>
                <w:sz w:val="22"/>
                <w:szCs w:val="22"/>
              </w:rPr>
            </w:pPr>
          </w:p>
          <w:p w:rsidR="00AF6F84" w:rsidRPr="00E35547" w:rsidRDefault="00AF6F84" w:rsidP="004021E2">
            <w:pPr>
              <w:rPr>
                <w:rFonts w:ascii="Arial" w:hAnsi="Arial" w:cs="Arial"/>
              </w:rPr>
            </w:pPr>
          </w:p>
        </w:tc>
      </w:tr>
      <w:tr w:rsidR="00AF6F84" w:rsidRPr="00E35547" w:rsidTr="004021E2">
        <w:trPr>
          <w:trHeight w:val="555"/>
          <w:jc w:val="center"/>
        </w:trPr>
        <w:tc>
          <w:tcPr>
            <w:tcW w:w="10425" w:type="dxa"/>
            <w:tcBorders>
              <w:bottom w:val="single" w:sz="12" w:space="0" w:color="auto"/>
            </w:tcBorders>
            <w:shd w:val="clear" w:color="auto" w:fill="00B050"/>
            <w:vAlign w:val="center"/>
          </w:tcPr>
          <w:p w:rsidR="00AF6F84" w:rsidRPr="00E35547" w:rsidRDefault="00CA0B56" w:rsidP="004021E2">
            <w:pPr>
              <w:ind w:left="360"/>
              <w:jc w:val="center"/>
              <w:rPr>
                <w:rFonts w:ascii="Arial" w:hAnsi="Arial" w:cs="Arial"/>
                <w:b/>
                <w:color w:val="FFFFFF"/>
                <w:sz w:val="18"/>
                <w:szCs w:val="18"/>
              </w:rPr>
            </w:pPr>
            <w:r>
              <w:rPr>
                <w:rFonts w:ascii="Arial" w:hAnsi="Arial" w:cs="Arial"/>
                <w:b/>
                <w:bCs/>
                <w:iCs/>
                <w:color w:val="FFFFFF" w:themeColor="background1"/>
                <w:sz w:val="32"/>
                <w:szCs w:val="32"/>
              </w:rPr>
              <w:t xml:space="preserve">4C. </w:t>
            </w:r>
            <w:r w:rsidR="00AF6F84">
              <w:rPr>
                <w:rFonts w:ascii="Arial" w:hAnsi="Arial" w:cs="Arial"/>
                <w:b/>
                <w:bCs/>
                <w:iCs/>
                <w:color w:val="FFFFFF" w:themeColor="background1"/>
                <w:sz w:val="32"/>
                <w:szCs w:val="32"/>
              </w:rPr>
              <w:t>Operations and Fiscal Accountability</w:t>
            </w:r>
          </w:p>
        </w:tc>
      </w:tr>
      <w:tr w:rsidR="00AF6F84" w:rsidRPr="00E35547" w:rsidTr="004021E2">
        <w:trPr>
          <w:jc w:val="center"/>
        </w:trPr>
        <w:tc>
          <w:tcPr>
            <w:tcW w:w="10425" w:type="dxa"/>
            <w:shd w:val="clear" w:color="auto" w:fill="262626"/>
            <w:vAlign w:val="center"/>
          </w:tcPr>
          <w:p w:rsidR="00AF6F84" w:rsidRPr="00CA0B56" w:rsidRDefault="00AF6F84" w:rsidP="00CA0B56">
            <w:pPr>
              <w:pStyle w:val="ListParagraph"/>
              <w:numPr>
                <w:ilvl w:val="0"/>
                <w:numId w:val="37"/>
              </w:numPr>
              <w:spacing w:before="120" w:after="120"/>
              <w:rPr>
                <w:rFonts w:ascii="Arial" w:hAnsi="Arial" w:cs="Arial"/>
                <w:b/>
                <w:color w:val="FFFFFF"/>
                <w:sz w:val="18"/>
                <w:szCs w:val="18"/>
              </w:rPr>
            </w:pPr>
            <w:r w:rsidRPr="00CA0B56">
              <w:rPr>
                <w:rFonts w:ascii="Arial" w:hAnsi="Arial" w:cs="Arial"/>
                <w:b/>
                <w:color w:val="FFFFFF"/>
                <w:sz w:val="20"/>
                <w:szCs w:val="18"/>
              </w:rPr>
              <w:t xml:space="preserve">What were your partnership’s most significant achievements in this area, in 2014-15? </w:t>
            </w:r>
          </w:p>
        </w:tc>
      </w:tr>
      <w:tr w:rsidR="00AF6F84" w:rsidRPr="00E35547" w:rsidTr="004021E2">
        <w:trPr>
          <w:trHeight w:val="474"/>
          <w:jc w:val="center"/>
        </w:trPr>
        <w:tc>
          <w:tcPr>
            <w:tcW w:w="10425" w:type="dxa"/>
            <w:vAlign w:val="center"/>
          </w:tcPr>
          <w:p w:rsidR="00AF6F84" w:rsidRPr="0002163E" w:rsidRDefault="00AF6F84" w:rsidP="004021E2">
            <w:pPr>
              <w:rPr>
                <w:rFonts w:ascii="Arial" w:hAnsi="Arial" w:cs="Arial"/>
                <w:sz w:val="22"/>
              </w:rPr>
            </w:pPr>
          </w:p>
          <w:p w:rsidR="00AF6F84" w:rsidRPr="0002163E" w:rsidRDefault="00AF6F84" w:rsidP="004021E2">
            <w:pPr>
              <w:rPr>
                <w:rFonts w:ascii="Arial" w:hAnsi="Arial" w:cs="Arial"/>
                <w:sz w:val="22"/>
              </w:rPr>
            </w:pPr>
          </w:p>
          <w:p w:rsidR="00AF6F84" w:rsidRPr="00E35547" w:rsidRDefault="00AF6F84" w:rsidP="004021E2">
            <w:pPr>
              <w:rPr>
                <w:rFonts w:ascii="Arial" w:hAnsi="Arial" w:cs="Arial"/>
              </w:rPr>
            </w:pPr>
          </w:p>
        </w:tc>
      </w:tr>
      <w:tr w:rsidR="00AF6F84" w:rsidRPr="00187095" w:rsidTr="004021E2">
        <w:trPr>
          <w:jc w:val="center"/>
        </w:trPr>
        <w:tc>
          <w:tcPr>
            <w:tcW w:w="10425" w:type="dxa"/>
            <w:shd w:val="clear" w:color="auto" w:fill="262626"/>
            <w:vAlign w:val="center"/>
          </w:tcPr>
          <w:p w:rsidR="00AF6F84" w:rsidRPr="00E167C9" w:rsidRDefault="00AF6F84" w:rsidP="00CA0B56">
            <w:pPr>
              <w:pStyle w:val="ListParagraph"/>
              <w:numPr>
                <w:ilvl w:val="0"/>
                <w:numId w:val="37"/>
              </w:numPr>
              <w:spacing w:before="120" w:after="120"/>
              <w:rPr>
                <w:rFonts w:ascii="Arial" w:hAnsi="Arial" w:cs="Arial"/>
                <w:b/>
                <w:color w:val="FFFFFF"/>
                <w:sz w:val="20"/>
                <w:szCs w:val="18"/>
              </w:rPr>
            </w:pPr>
            <w:r w:rsidRPr="00CA0B56">
              <w:rPr>
                <w:rFonts w:ascii="Arial" w:hAnsi="Arial" w:cs="Arial"/>
                <w:b/>
                <w:color w:val="FFFFFF"/>
                <w:sz w:val="20"/>
                <w:szCs w:val="18"/>
              </w:rPr>
              <w:t xml:space="preserve">What are your partnership’s greatest challenges in this area? Consider budgeting (BSP, reallocations, etc.), financial reporting and monitoring, contracts and vendor monitoring, human resources, </w:t>
            </w:r>
            <w:r w:rsidRPr="00CA0B56">
              <w:rPr>
                <w:rFonts w:ascii="Arial" w:hAnsi="Arial" w:cs="Arial"/>
                <w:b/>
                <w:sz w:val="20"/>
              </w:rPr>
              <w:t>RFM, audit, meeting and documenting 15% match requirement, etc.</w:t>
            </w:r>
          </w:p>
          <w:p w:rsidR="00E167C9" w:rsidRPr="00E167C9" w:rsidRDefault="00E167C9" w:rsidP="009D6DBA">
            <w:pPr>
              <w:spacing w:before="120" w:after="120"/>
              <w:ind w:left="720"/>
              <w:rPr>
                <w:rFonts w:ascii="Arial" w:hAnsi="Arial" w:cs="Arial"/>
                <w:b/>
                <w:color w:val="FFFFFF"/>
                <w:sz w:val="20"/>
                <w:szCs w:val="18"/>
              </w:rPr>
            </w:pPr>
            <w:r>
              <w:rPr>
                <w:rFonts w:ascii="Arial" w:hAnsi="Arial" w:cs="Arial"/>
                <w:b/>
                <w:color w:val="FFFFFF"/>
                <w:sz w:val="20"/>
                <w:szCs w:val="18"/>
              </w:rPr>
              <w:t xml:space="preserve">What </w:t>
            </w:r>
            <w:r w:rsidR="009D6DBA">
              <w:rPr>
                <w:rFonts w:ascii="Arial" w:hAnsi="Arial" w:cs="Arial"/>
                <w:b/>
                <w:color w:val="FFFFFF"/>
                <w:sz w:val="20"/>
                <w:szCs w:val="18"/>
              </w:rPr>
              <w:t>resources or training would be most helpful to you?</w:t>
            </w:r>
            <w:r>
              <w:rPr>
                <w:rFonts w:ascii="Arial" w:hAnsi="Arial" w:cs="Arial"/>
                <w:b/>
                <w:color w:val="FFFFFF"/>
                <w:sz w:val="20"/>
                <w:szCs w:val="18"/>
              </w:rPr>
              <w:t xml:space="preserve"> </w:t>
            </w:r>
          </w:p>
        </w:tc>
      </w:tr>
      <w:tr w:rsidR="00AF6F84" w:rsidRPr="00E35547" w:rsidTr="004021E2">
        <w:trPr>
          <w:trHeight w:val="474"/>
          <w:jc w:val="center"/>
        </w:trPr>
        <w:tc>
          <w:tcPr>
            <w:tcW w:w="10425" w:type="dxa"/>
            <w:tcBorders>
              <w:bottom w:val="single" w:sz="12" w:space="0" w:color="auto"/>
            </w:tcBorders>
            <w:vAlign w:val="center"/>
          </w:tcPr>
          <w:p w:rsidR="00AF6F84" w:rsidRPr="005A4AE1" w:rsidRDefault="00AF6F84" w:rsidP="004021E2">
            <w:pPr>
              <w:rPr>
                <w:rFonts w:ascii="Arial" w:hAnsi="Arial" w:cs="Arial"/>
                <w:sz w:val="22"/>
                <w:szCs w:val="22"/>
              </w:rPr>
            </w:pPr>
          </w:p>
          <w:p w:rsidR="00AF6F84" w:rsidRPr="005A4AE1" w:rsidRDefault="00AF6F84" w:rsidP="004021E2">
            <w:pPr>
              <w:rPr>
                <w:rFonts w:ascii="Arial" w:hAnsi="Arial" w:cs="Arial"/>
                <w:sz w:val="22"/>
                <w:szCs w:val="22"/>
              </w:rPr>
            </w:pPr>
          </w:p>
          <w:p w:rsidR="00AF6F84" w:rsidRPr="00E35547" w:rsidRDefault="00AF6F84" w:rsidP="004021E2">
            <w:pPr>
              <w:rPr>
                <w:rFonts w:ascii="Arial" w:hAnsi="Arial" w:cs="Arial"/>
              </w:rPr>
            </w:pPr>
          </w:p>
        </w:tc>
      </w:tr>
      <w:tr w:rsidR="00AF6F84" w:rsidRPr="00187095" w:rsidTr="004021E2">
        <w:trPr>
          <w:jc w:val="center"/>
        </w:trPr>
        <w:tc>
          <w:tcPr>
            <w:tcW w:w="10425" w:type="dxa"/>
            <w:shd w:val="clear" w:color="auto" w:fill="262626"/>
            <w:vAlign w:val="center"/>
          </w:tcPr>
          <w:p w:rsidR="00AF6F84" w:rsidRPr="00CA0B56" w:rsidRDefault="00AF6F84" w:rsidP="00CA0B56">
            <w:pPr>
              <w:pStyle w:val="ListParagraph"/>
              <w:numPr>
                <w:ilvl w:val="0"/>
                <w:numId w:val="37"/>
              </w:numPr>
              <w:spacing w:before="120" w:after="120"/>
              <w:rPr>
                <w:rFonts w:ascii="Arial" w:hAnsi="Arial" w:cs="Arial"/>
                <w:b/>
                <w:color w:val="FFFFFF"/>
                <w:sz w:val="20"/>
                <w:szCs w:val="18"/>
              </w:rPr>
            </w:pPr>
            <w:r w:rsidRPr="00CA0B56">
              <w:rPr>
                <w:rFonts w:ascii="Arial" w:hAnsi="Arial" w:cs="Arial"/>
                <w:b/>
                <w:color w:val="FFFFFF"/>
                <w:sz w:val="20"/>
                <w:szCs w:val="18"/>
              </w:rPr>
              <w:t xml:space="preserve">If applicable, please provide explanation for any missed deadlines </w:t>
            </w:r>
            <w:r w:rsidR="00CA0B56" w:rsidRPr="00CA0B56">
              <w:rPr>
                <w:rFonts w:ascii="Arial" w:hAnsi="Arial" w:cs="Arial"/>
                <w:b/>
                <w:color w:val="FFFFFF"/>
                <w:sz w:val="20"/>
                <w:szCs w:val="18"/>
              </w:rPr>
              <w:t xml:space="preserve">in 2014-15 </w:t>
            </w:r>
            <w:r w:rsidRPr="00CA0B56">
              <w:rPr>
                <w:rFonts w:ascii="Arial" w:hAnsi="Arial" w:cs="Arial"/>
                <w:b/>
                <w:color w:val="FFFFFF"/>
                <w:sz w:val="20"/>
                <w:szCs w:val="18"/>
              </w:rPr>
              <w:t>for submitting documents to SCFS as required by state law and/or contractual obligation.</w:t>
            </w:r>
          </w:p>
        </w:tc>
      </w:tr>
      <w:tr w:rsidR="00AF6F84" w:rsidRPr="00E35547" w:rsidTr="004021E2">
        <w:trPr>
          <w:trHeight w:val="474"/>
          <w:jc w:val="center"/>
        </w:trPr>
        <w:tc>
          <w:tcPr>
            <w:tcW w:w="10425" w:type="dxa"/>
            <w:vAlign w:val="center"/>
          </w:tcPr>
          <w:p w:rsidR="00AF6F84" w:rsidRDefault="00AF6F84" w:rsidP="004021E2">
            <w:pPr>
              <w:rPr>
                <w:rFonts w:ascii="Arial" w:hAnsi="Arial" w:cs="Arial"/>
                <w:sz w:val="22"/>
              </w:rPr>
            </w:pPr>
          </w:p>
          <w:p w:rsidR="00212BB4" w:rsidRPr="00A23135" w:rsidRDefault="00212BB4" w:rsidP="004021E2">
            <w:pPr>
              <w:rPr>
                <w:rFonts w:ascii="Arial" w:hAnsi="Arial" w:cs="Arial"/>
                <w:sz w:val="22"/>
              </w:rPr>
            </w:pPr>
          </w:p>
        </w:tc>
      </w:tr>
    </w:tbl>
    <w:p w:rsidR="00AF6F84" w:rsidRDefault="00AF6F84">
      <w:pPr>
        <w:spacing w:after="200" w:line="276" w:lineRule="auto"/>
        <w:rPr>
          <w:rFonts w:ascii="Arial" w:hAnsi="Arial" w:cs="Arial"/>
          <w:b/>
          <w:sz w:val="36"/>
        </w:rPr>
      </w:pPr>
      <w:r>
        <w:rPr>
          <w:rFonts w:ascii="Arial" w:hAnsi="Arial" w:cs="Arial"/>
          <w:b/>
          <w:sz w:val="36"/>
        </w:rPr>
        <w:br w:type="page"/>
      </w:r>
    </w:p>
    <w:p w:rsidR="00AF6F84" w:rsidRPr="00C64E96" w:rsidRDefault="00AF6F84" w:rsidP="00AF6F84">
      <w:pPr>
        <w:spacing w:after="200" w:line="276" w:lineRule="auto"/>
        <w:jc w:val="center"/>
        <w:rPr>
          <w:rFonts w:ascii="Arial" w:hAnsi="Arial" w:cs="Arial"/>
          <w:b/>
          <w:sz w:val="36"/>
        </w:rPr>
      </w:pPr>
      <w:r>
        <w:rPr>
          <w:rFonts w:ascii="Arial" w:hAnsi="Arial" w:cs="Arial"/>
          <w:b/>
          <w:sz w:val="36"/>
        </w:rPr>
        <w:lastRenderedPageBreak/>
        <w:t>Part 5: Input to the First Steps Strategic Plan</w:t>
      </w:r>
    </w:p>
    <w:tbl>
      <w:tblPr>
        <w:tblW w:w="10425" w:type="dxa"/>
        <w:jc w:val="center"/>
        <w:tblInd w:w="-2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33"/>
        <w:gridCol w:w="5392"/>
      </w:tblGrid>
      <w:tr w:rsidR="008F4EE3"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B050"/>
            <w:vAlign w:val="center"/>
          </w:tcPr>
          <w:p w:rsidR="008F4EE3" w:rsidRDefault="009D6DBA" w:rsidP="004021E2">
            <w:pPr>
              <w:jc w:val="center"/>
              <w:rPr>
                <w:rFonts w:ascii="Arial" w:hAnsi="Arial" w:cs="Arial"/>
                <w:b/>
                <w:bCs/>
                <w:iCs/>
                <w:color w:val="FFFFFF" w:themeColor="background1"/>
                <w:sz w:val="32"/>
                <w:szCs w:val="32"/>
              </w:rPr>
            </w:pPr>
            <w:r>
              <w:rPr>
                <w:rFonts w:ascii="Arial" w:hAnsi="Arial" w:cs="Arial"/>
                <w:b/>
                <w:bCs/>
                <w:iCs/>
                <w:color w:val="FFFFFF" w:themeColor="background1"/>
                <w:sz w:val="32"/>
                <w:szCs w:val="32"/>
              </w:rPr>
              <w:t>5A. Meeting Local Needs of Children 0-5</w:t>
            </w:r>
          </w:p>
          <w:p w:rsidR="009D6DBA" w:rsidRDefault="009D6DBA" w:rsidP="004021E2">
            <w:pPr>
              <w:jc w:val="center"/>
              <w:rPr>
                <w:rFonts w:ascii="Arial" w:hAnsi="Arial" w:cs="Arial"/>
                <w:b/>
                <w:color w:val="FFFFFF" w:themeColor="background1"/>
                <w:sz w:val="20"/>
              </w:rPr>
            </w:pPr>
          </w:p>
          <w:p w:rsidR="009D6DBA" w:rsidRPr="009D6DBA" w:rsidRDefault="009D6DBA" w:rsidP="004021E2">
            <w:pPr>
              <w:jc w:val="center"/>
              <w:rPr>
                <w:rFonts w:ascii="Arial" w:hAnsi="Arial" w:cs="Arial"/>
                <w:b/>
                <w:bCs/>
                <w:iCs/>
                <w:color w:val="FFFFFF" w:themeColor="background1"/>
                <w:sz w:val="32"/>
                <w:szCs w:val="32"/>
              </w:rPr>
            </w:pPr>
            <w:r w:rsidRPr="009D6DBA">
              <w:rPr>
                <w:rFonts w:ascii="Arial" w:hAnsi="Arial" w:cs="Arial"/>
                <w:b/>
                <w:color w:val="FFFFFF" w:themeColor="background1"/>
                <w:sz w:val="20"/>
              </w:rPr>
              <w:t xml:space="preserve">Review the </w:t>
            </w:r>
            <w:r w:rsidRPr="009D6DBA">
              <w:rPr>
                <w:rFonts w:ascii="Arial" w:hAnsi="Arial" w:cs="Arial"/>
                <w:b/>
                <w:color w:val="FFFFFF" w:themeColor="background1"/>
                <w:sz w:val="20"/>
                <w:u w:val="single"/>
              </w:rPr>
              <w:t>packet of needs and resources data by county</w:t>
            </w:r>
            <w:r w:rsidRPr="009D6DBA">
              <w:rPr>
                <w:rFonts w:ascii="Arial" w:hAnsi="Arial" w:cs="Arial"/>
                <w:b/>
                <w:color w:val="FFFFFF" w:themeColor="background1"/>
                <w:sz w:val="20"/>
              </w:rPr>
              <w:t>, provided by the external evaluation team (Compass), as well as other data collected by your partnership’s local needs and resources assessment process. Compare this information to the data collected for your last Vision Toolkit (2011-12).</w:t>
            </w:r>
          </w:p>
          <w:p w:rsidR="008F4EE3" w:rsidRPr="00E35547" w:rsidRDefault="008F4EE3" w:rsidP="004021E2">
            <w:pPr>
              <w:rPr>
                <w:rFonts w:ascii="Arial" w:hAnsi="Arial" w:cs="Arial"/>
                <w:b/>
                <w:sz w:val="18"/>
              </w:rPr>
            </w:pPr>
          </w:p>
        </w:tc>
      </w:tr>
      <w:tr w:rsidR="008F4EE3"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8F4EE3" w:rsidRPr="00620289" w:rsidRDefault="009D6DBA" w:rsidP="00620289">
            <w:pPr>
              <w:pStyle w:val="ListParagraph"/>
              <w:numPr>
                <w:ilvl w:val="0"/>
                <w:numId w:val="38"/>
              </w:numPr>
              <w:spacing w:before="120" w:after="120"/>
              <w:rPr>
                <w:rFonts w:ascii="Arial" w:hAnsi="Arial" w:cs="Arial"/>
                <w:b/>
                <w:sz w:val="18"/>
              </w:rPr>
            </w:pPr>
            <w:r w:rsidRPr="00620289">
              <w:rPr>
                <w:rFonts w:ascii="Arial" w:hAnsi="Arial" w:cs="Arial"/>
                <w:b/>
                <w:sz w:val="20"/>
              </w:rPr>
              <w:t xml:space="preserve">Are statistics for children 0-5 who are at high risk for not being ready for school getting </w:t>
            </w:r>
            <w:proofErr w:type="gramStart"/>
            <w:r w:rsidRPr="00620289">
              <w:rPr>
                <w:rFonts w:ascii="Arial" w:hAnsi="Arial" w:cs="Arial"/>
                <w:b/>
                <w:sz w:val="20"/>
              </w:rPr>
              <w:t>better,</w:t>
            </w:r>
            <w:proofErr w:type="gramEnd"/>
            <w:r w:rsidRPr="00620289">
              <w:rPr>
                <w:rFonts w:ascii="Arial" w:hAnsi="Arial" w:cs="Arial"/>
                <w:b/>
                <w:sz w:val="20"/>
              </w:rPr>
              <w:t xml:space="preserve"> or worse in your county? Which statistics have improved the most? Worsened the most? What do you think are the biggest issues facing families with young children in your community?</w:t>
            </w:r>
          </w:p>
        </w:tc>
      </w:tr>
      <w:tr w:rsidR="008F4EE3"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8F4EE3" w:rsidRPr="009D6DBA" w:rsidRDefault="008F4EE3" w:rsidP="004021E2">
            <w:pPr>
              <w:rPr>
                <w:rFonts w:ascii="Arial" w:hAnsi="Arial" w:cs="Arial"/>
                <w:sz w:val="22"/>
                <w:szCs w:val="22"/>
              </w:rPr>
            </w:pPr>
          </w:p>
          <w:p w:rsidR="008F4EE3" w:rsidRPr="009D6DBA" w:rsidRDefault="008F4EE3" w:rsidP="004021E2">
            <w:pPr>
              <w:rPr>
                <w:rFonts w:ascii="Arial" w:hAnsi="Arial" w:cs="Arial"/>
                <w:b/>
                <w:sz w:val="22"/>
                <w:szCs w:val="22"/>
              </w:rPr>
            </w:pPr>
          </w:p>
          <w:p w:rsidR="008F4EE3" w:rsidRPr="00E35547" w:rsidRDefault="008F4EE3" w:rsidP="004021E2">
            <w:pPr>
              <w:rPr>
                <w:rFonts w:ascii="Arial" w:hAnsi="Arial" w:cs="Arial"/>
              </w:rPr>
            </w:pPr>
          </w:p>
        </w:tc>
      </w:tr>
      <w:tr w:rsidR="009D6DBA"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9D6DBA" w:rsidRPr="00620289" w:rsidRDefault="009D6DBA" w:rsidP="00620289">
            <w:pPr>
              <w:pStyle w:val="ListParagraph"/>
              <w:numPr>
                <w:ilvl w:val="0"/>
                <w:numId w:val="38"/>
              </w:numPr>
              <w:spacing w:before="120" w:after="120"/>
              <w:rPr>
                <w:rFonts w:ascii="Arial" w:hAnsi="Arial" w:cs="Arial"/>
                <w:b/>
                <w:sz w:val="18"/>
              </w:rPr>
            </w:pPr>
            <w:r w:rsidRPr="00620289">
              <w:rPr>
                <w:rFonts w:ascii="Arial" w:hAnsi="Arial" w:cs="Arial"/>
                <w:b/>
                <w:sz w:val="20"/>
              </w:rPr>
              <w:t xml:space="preserve">Are collaborative partnerships for children 0-5 who are at high risk for not being ready for school getting </w:t>
            </w:r>
            <w:proofErr w:type="gramStart"/>
            <w:r w:rsidRPr="00620289">
              <w:rPr>
                <w:rFonts w:ascii="Arial" w:hAnsi="Arial" w:cs="Arial"/>
                <w:b/>
                <w:sz w:val="20"/>
              </w:rPr>
              <w:t>better,</w:t>
            </w:r>
            <w:proofErr w:type="gramEnd"/>
            <w:r w:rsidRPr="00620289">
              <w:rPr>
                <w:rFonts w:ascii="Arial" w:hAnsi="Arial" w:cs="Arial"/>
                <w:b/>
                <w:sz w:val="20"/>
              </w:rPr>
              <w:t xml:space="preserve"> or worse in your county? How do you plan to enhance collaboration overall in 2016 and beyond?</w:t>
            </w:r>
          </w:p>
        </w:tc>
      </w:tr>
      <w:tr w:rsidR="009D6DBA"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9D6DBA" w:rsidRPr="009D6DBA" w:rsidRDefault="009D6DBA" w:rsidP="004021E2">
            <w:pPr>
              <w:rPr>
                <w:rFonts w:ascii="Arial" w:hAnsi="Arial" w:cs="Arial"/>
                <w:sz w:val="22"/>
              </w:rPr>
            </w:pPr>
          </w:p>
          <w:p w:rsidR="009D6DBA" w:rsidRPr="009D6DBA" w:rsidRDefault="009D6DBA" w:rsidP="004021E2">
            <w:pPr>
              <w:rPr>
                <w:rFonts w:ascii="Arial" w:hAnsi="Arial" w:cs="Arial"/>
                <w:sz w:val="22"/>
              </w:rPr>
            </w:pPr>
          </w:p>
          <w:p w:rsidR="009D6DBA" w:rsidRPr="00E35547" w:rsidRDefault="009D6DBA" w:rsidP="004021E2">
            <w:pPr>
              <w:rPr>
                <w:rFonts w:ascii="Arial" w:hAnsi="Arial" w:cs="Arial"/>
              </w:rPr>
            </w:pPr>
          </w:p>
        </w:tc>
      </w:tr>
      <w:tr w:rsidR="009D6DBA"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B050"/>
            <w:vAlign w:val="center"/>
          </w:tcPr>
          <w:p w:rsidR="009D6DBA" w:rsidRDefault="009D6DBA" w:rsidP="004021E2">
            <w:pPr>
              <w:jc w:val="center"/>
              <w:rPr>
                <w:rFonts w:ascii="Arial" w:hAnsi="Arial" w:cs="Arial"/>
                <w:b/>
                <w:color w:val="FFFFFF" w:themeColor="background1"/>
                <w:sz w:val="20"/>
              </w:rPr>
            </w:pPr>
            <w:r>
              <w:rPr>
                <w:rFonts w:ascii="Arial" w:hAnsi="Arial" w:cs="Arial"/>
                <w:b/>
                <w:bCs/>
                <w:iCs/>
                <w:color w:val="FFFFFF" w:themeColor="background1"/>
                <w:sz w:val="32"/>
                <w:szCs w:val="32"/>
              </w:rPr>
              <w:t xml:space="preserve">5B. </w:t>
            </w:r>
            <w:r w:rsidR="002936FA">
              <w:rPr>
                <w:rFonts w:ascii="Arial" w:hAnsi="Arial" w:cs="Arial"/>
                <w:b/>
                <w:bCs/>
                <w:iCs/>
                <w:color w:val="FFFFFF" w:themeColor="background1"/>
                <w:sz w:val="32"/>
                <w:szCs w:val="32"/>
              </w:rPr>
              <w:t>Implementing Local Partnership Core Functions</w:t>
            </w:r>
          </w:p>
          <w:p w:rsidR="002936FA" w:rsidRDefault="002936FA" w:rsidP="00293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b/>
                <w:color w:val="FFFFFF" w:themeColor="background1"/>
                <w:sz w:val="18"/>
              </w:rPr>
            </w:pPr>
          </w:p>
          <w:p w:rsidR="002936FA" w:rsidRPr="002936FA" w:rsidRDefault="002936FA" w:rsidP="00293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b/>
                <w:color w:val="FFFFFF" w:themeColor="background1"/>
                <w:sz w:val="18"/>
              </w:rPr>
            </w:pPr>
            <w:r w:rsidRPr="002936FA">
              <w:rPr>
                <w:rFonts w:ascii="Arial" w:hAnsi="Arial" w:cs="Arial"/>
                <w:b/>
                <w:color w:val="FFFFFF" w:themeColor="background1"/>
                <w:sz w:val="18"/>
              </w:rPr>
              <w:t>Per Act 287 SECTION</w:t>
            </w:r>
            <w:r w:rsidRPr="002936FA">
              <w:rPr>
                <w:rFonts w:ascii="Arial" w:hAnsi="Arial" w:cs="Arial"/>
                <w:b/>
                <w:color w:val="FFFFFF" w:themeColor="background1"/>
                <w:sz w:val="18"/>
              </w:rPr>
              <w:tab/>
              <w:t>12.</w:t>
            </w:r>
            <w:r w:rsidRPr="002936FA">
              <w:rPr>
                <w:rFonts w:ascii="Arial" w:hAnsi="Arial" w:cs="Arial"/>
                <w:b/>
                <w:color w:val="FFFFFF" w:themeColor="background1"/>
                <w:sz w:val="18"/>
              </w:rPr>
              <w:tab/>
              <w:t>Section 59</w:t>
            </w:r>
            <w:r w:rsidRPr="002936FA">
              <w:rPr>
                <w:rFonts w:ascii="Arial" w:hAnsi="Arial" w:cs="Arial"/>
                <w:b/>
                <w:color w:val="FFFFFF" w:themeColor="background1"/>
                <w:sz w:val="18"/>
              </w:rPr>
              <w:noBreakHyphen/>
              <w:t>152</w:t>
            </w:r>
            <w:r w:rsidRPr="002936FA">
              <w:rPr>
                <w:rFonts w:ascii="Arial" w:hAnsi="Arial" w:cs="Arial"/>
                <w:b/>
                <w:color w:val="FFFFFF" w:themeColor="background1"/>
                <w:sz w:val="18"/>
              </w:rPr>
              <w:noBreakHyphen/>
              <w:t xml:space="preserve">70 (A)(4): </w:t>
            </w:r>
          </w:p>
          <w:p w:rsidR="002936FA" w:rsidRPr="002936FA" w:rsidRDefault="002936FA" w:rsidP="00293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b/>
                <w:color w:val="FFFFFF" w:themeColor="background1"/>
                <w:sz w:val="18"/>
              </w:rPr>
            </w:pPr>
            <w:r w:rsidRPr="002936FA">
              <w:rPr>
                <w:rFonts w:ascii="Arial" w:hAnsi="Arial" w:cs="Arial"/>
                <w:b/>
                <w:color w:val="FFFFFF" w:themeColor="background1"/>
                <w:sz w:val="18"/>
              </w:rPr>
              <w:t>Effective July 1, 2016, each partnership’s comprehensive plan shall include the following core functions:</w:t>
            </w:r>
          </w:p>
          <w:p w:rsidR="002936FA" w:rsidRPr="002936FA" w:rsidRDefault="002936FA" w:rsidP="00293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jc w:val="both"/>
              <w:rPr>
                <w:rFonts w:ascii="Arial" w:hAnsi="Arial" w:cs="Arial"/>
                <w:b/>
                <w:color w:val="FFFFFF" w:themeColor="background1"/>
                <w:sz w:val="18"/>
              </w:rPr>
            </w:pPr>
            <w:r w:rsidRPr="002936FA">
              <w:rPr>
                <w:rFonts w:ascii="Arial" w:hAnsi="Arial" w:cs="Arial"/>
                <w:b/>
                <w:color w:val="FFFFFF" w:themeColor="background1"/>
                <w:sz w:val="18"/>
              </w:rPr>
              <w:t>(a) service as a local portal connecting families of preschool children to community</w:t>
            </w:r>
            <w:r w:rsidRPr="002936FA">
              <w:rPr>
                <w:rFonts w:ascii="Arial" w:hAnsi="Arial" w:cs="Arial"/>
                <w:b/>
                <w:color w:val="FFFFFF" w:themeColor="background1"/>
                <w:sz w:val="18"/>
              </w:rPr>
              <w:noBreakHyphen/>
              <w:t>based services they may need or desire to ensure the school readiness of their children;</w:t>
            </w:r>
          </w:p>
          <w:p w:rsidR="002936FA" w:rsidRPr="002936FA" w:rsidRDefault="002936FA" w:rsidP="002936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16"/>
              <w:jc w:val="both"/>
              <w:rPr>
                <w:rFonts w:ascii="Arial" w:hAnsi="Arial" w:cs="Arial"/>
                <w:b/>
                <w:color w:val="FFFFFF" w:themeColor="background1"/>
                <w:sz w:val="18"/>
              </w:rPr>
            </w:pPr>
            <w:r w:rsidRPr="002936FA">
              <w:rPr>
                <w:rFonts w:ascii="Arial" w:hAnsi="Arial" w:cs="Arial"/>
                <w:b/>
                <w:color w:val="FFFFFF" w:themeColor="background1"/>
                <w:sz w:val="18"/>
              </w:rPr>
              <w:t>(b) service as a community convener around the needs of preschool children and their families; and</w:t>
            </w:r>
          </w:p>
          <w:p w:rsidR="009D6DBA" w:rsidRPr="00E35547" w:rsidRDefault="002936FA" w:rsidP="002936FA">
            <w:pPr>
              <w:ind w:left="216"/>
              <w:rPr>
                <w:rFonts w:ascii="Arial" w:hAnsi="Arial" w:cs="Arial"/>
                <w:b/>
                <w:sz w:val="18"/>
              </w:rPr>
            </w:pPr>
            <w:r w:rsidRPr="002936FA">
              <w:rPr>
                <w:rFonts w:ascii="Arial" w:hAnsi="Arial" w:cs="Arial"/>
                <w:b/>
                <w:color w:val="FFFFFF" w:themeColor="background1"/>
                <w:sz w:val="18"/>
              </w:rPr>
              <w:t>(c) support of state</w:t>
            </w:r>
            <w:r w:rsidRPr="002936FA">
              <w:rPr>
                <w:rFonts w:ascii="Arial" w:hAnsi="Arial" w:cs="Arial"/>
                <w:b/>
                <w:color w:val="FFFFFF" w:themeColor="background1"/>
                <w:sz w:val="18"/>
              </w:rPr>
              <w:noBreakHyphen/>
              <w:t>level school readiness priorities a</w:t>
            </w:r>
            <w:r>
              <w:rPr>
                <w:rFonts w:ascii="Arial" w:hAnsi="Arial" w:cs="Arial"/>
                <w:b/>
                <w:color w:val="FFFFFF" w:themeColor="background1"/>
                <w:sz w:val="18"/>
              </w:rPr>
              <w:t>s determined by the State Board</w:t>
            </w:r>
          </w:p>
        </w:tc>
      </w:tr>
      <w:tr w:rsidR="00A0047D" w:rsidRPr="00D37C3E" w:rsidTr="008752CB">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A0047D" w:rsidRPr="00D37C3E" w:rsidRDefault="00A0047D" w:rsidP="008752CB">
            <w:pPr>
              <w:pStyle w:val="ListParagraph"/>
              <w:numPr>
                <w:ilvl w:val="0"/>
                <w:numId w:val="40"/>
              </w:numPr>
              <w:spacing w:before="120" w:after="120"/>
              <w:rPr>
                <w:rFonts w:ascii="Arial" w:hAnsi="Arial" w:cs="Arial"/>
                <w:b/>
                <w:sz w:val="18"/>
              </w:rPr>
            </w:pPr>
            <w:r>
              <w:rPr>
                <w:rFonts w:ascii="Arial" w:hAnsi="Arial" w:cs="Arial"/>
                <w:b/>
                <w:sz w:val="20"/>
              </w:rPr>
              <w:t>When thinking about the three core functions in the new law, in what areas do you think your partnership has been most successful?</w:t>
            </w:r>
          </w:p>
        </w:tc>
      </w:tr>
      <w:tr w:rsidR="00A0047D" w:rsidRPr="00E35547" w:rsidTr="008752CB">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A0047D" w:rsidRPr="009D6DBA" w:rsidRDefault="00A0047D" w:rsidP="008752CB">
            <w:pPr>
              <w:rPr>
                <w:rFonts w:ascii="Arial" w:hAnsi="Arial" w:cs="Arial"/>
                <w:sz w:val="22"/>
                <w:szCs w:val="22"/>
              </w:rPr>
            </w:pPr>
          </w:p>
          <w:p w:rsidR="00A0047D" w:rsidRPr="009D6DBA" w:rsidRDefault="00A0047D" w:rsidP="008752CB">
            <w:pPr>
              <w:rPr>
                <w:rFonts w:ascii="Arial" w:hAnsi="Arial" w:cs="Arial"/>
                <w:b/>
                <w:sz w:val="22"/>
                <w:szCs w:val="22"/>
              </w:rPr>
            </w:pPr>
          </w:p>
          <w:p w:rsidR="00A0047D" w:rsidRPr="00E35547" w:rsidRDefault="00A0047D" w:rsidP="008752CB">
            <w:pPr>
              <w:rPr>
                <w:rFonts w:ascii="Arial" w:hAnsi="Arial" w:cs="Arial"/>
              </w:rPr>
            </w:pPr>
          </w:p>
        </w:tc>
      </w:tr>
      <w:tr w:rsidR="00D37C3E"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D37C3E" w:rsidRPr="00D37C3E" w:rsidRDefault="00D37C3E" w:rsidP="00D37C3E">
            <w:pPr>
              <w:pStyle w:val="ListParagraph"/>
              <w:numPr>
                <w:ilvl w:val="0"/>
                <w:numId w:val="40"/>
              </w:numPr>
              <w:spacing w:before="120" w:after="120"/>
              <w:rPr>
                <w:rFonts w:ascii="Arial" w:hAnsi="Arial" w:cs="Arial"/>
                <w:b/>
                <w:sz w:val="18"/>
              </w:rPr>
            </w:pPr>
            <w:r w:rsidRPr="00D37C3E">
              <w:rPr>
                <w:rFonts w:ascii="Arial" w:hAnsi="Arial" w:cs="Arial"/>
                <w:b/>
                <w:sz w:val="20"/>
              </w:rPr>
              <w:t>LOCAL PORTAL FOR SERVICES: What is your vision for a “local portal connecting families” for your community?</w:t>
            </w:r>
            <w:r>
              <w:rPr>
                <w:rFonts w:ascii="Arial" w:hAnsi="Arial" w:cs="Arial"/>
                <w:b/>
                <w:sz w:val="20"/>
              </w:rPr>
              <w:t xml:space="preserve"> In what role do you see your partnership, relative to other agencies and organizations in your county?</w:t>
            </w:r>
          </w:p>
        </w:tc>
      </w:tr>
      <w:tr w:rsidR="00D37C3E"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D37C3E" w:rsidRPr="009D6DBA" w:rsidRDefault="00D37C3E" w:rsidP="004021E2">
            <w:pPr>
              <w:rPr>
                <w:rFonts w:ascii="Arial" w:hAnsi="Arial" w:cs="Arial"/>
                <w:sz w:val="22"/>
                <w:szCs w:val="22"/>
              </w:rPr>
            </w:pPr>
          </w:p>
          <w:p w:rsidR="00D37C3E" w:rsidRPr="009D6DBA" w:rsidRDefault="00D37C3E" w:rsidP="004021E2">
            <w:pPr>
              <w:rPr>
                <w:rFonts w:ascii="Arial" w:hAnsi="Arial" w:cs="Arial"/>
                <w:b/>
                <w:sz w:val="22"/>
                <w:szCs w:val="22"/>
              </w:rPr>
            </w:pPr>
          </w:p>
          <w:p w:rsidR="00D37C3E" w:rsidRPr="00E35547" w:rsidRDefault="00D37C3E" w:rsidP="004021E2">
            <w:pPr>
              <w:rPr>
                <w:rFonts w:ascii="Arial" w:hAnsi="Arial" w:cs="Arial"/>
              </w:rPr>
            </w:pPr>
          </w:p>
        </w:tc>
      </w:tr>
      <w:tr w:rsidR="005729CA" w:rsidRPr="00620289"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729CA" w:rsidRPr="00620289" w:rsidRDefault="005729CA" w:rsidP="005729CA">
            <w:pPr>
              <w:pStyle w:val="ListParagraph"/>
              <w:numPr>
                <w:ilvl w:val="0"/>
                <w:numId w:val="40"/>
              </w:numPr>
              <w:spacing w:before="120" w:after="120"/>
              <w:rPr>
                <w:rFonts w:ascii="Arial" w:hAnsi="Arial" w:cs="Arial"/>
                <w:b/>
                <w:sz w:val="18"/>
              </w:rPr>
            </w:pPr>
            <w:r w:rsidRPr="00620289">
              <w:rPr>
                <w:rFonts w:ascii="Arial" w:hAnsi="Arial" w:cs="Arial"/>
                <w:b/>
                <w:sz w:val="20"/>
              </w:rPr>
              <w:t xml:space="preserve">LOCAL PORTAL FOR SERVICES: </w:t>
            </w:r>
            <w:r>
              <w:rPr>
                <w:rFonts w:ascii="Arial" w:hAnsi="Arial" w:cs="Arial"/>
                <w:b/>
                <w:sz w:val="20"/>
              </w:rPr>
              <w:t>How does your partnership connect children, families, and preschool providers to expanded 4K services</w:t>
            </w:r>
            <w:r w:rsidR="00F72E09">
              <w:rPr>
                <w:rFonts w:ascii="Arial" w:hAnsi="Arial" w:cs="Arial"/>
                <w:b/>
                <w:sz w:val="20"/>
              </w:rPr>
              <w:t>, including First Steps 4K</w:t>
            </w:r>
            <w:r>
              <w:rPr>
                <w:rFonts w:ascii="Arial" w:hAnsi="Arial" w:cs="Arial"/>
                <w:b/>
                <w:sz w:val="20"/>
              </w:rPr>
              <w:t>?</w:t>
            </w:r>
          </w:p>
        </w:tc>
      </w:tr>
      <w:tr w:rsidR="005729CA"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5729CA" w:rsidRPr="009D6DBA" w:rsidRDefault="005729CA" w:rsidP="004021E2">
            <w:pPr>
              <w:rPr>
                <w:rFonts w:ascii="Arial" w:hAnsi="Arial" w:cs="Arial"/>
                <w:sz w:val="22"/>
                <w:szCs w:val="22"/>
              </w:rPr>
            </w:pPr>
          </w:p>
          <w:p w:rsidR="005729CA" w:rsidRPr="009D6DBA" w:rsidRDefault="005729CA" w:rsidP="004021E2">
            <w:pPr>
              <w:rPr>
                <w:rFonts w:ascii="Arial" w:hAnsi="Arial" w:cs="Arial"/>
                <w:b/>
                <w:sz w:val="22"/>
                <w:szCs w:val="22"/>
              </w:rPr>
            </w:pPr>
          </w:p>
          <w:p w:rsidR="005729CA" w:rsidRPr="00E35547" w:rsidRDefault="005729CA" w:rsidP="004021E2">
            <w:pPr>
              <w:rPr>
                <w:rFonts w:ascii="Arial" w:hAnsi="Arial" w:cs="Arial"/>
              </w:rPr>
            </w:pPr>
          </w:p>
        </w:tc>
      </w:tr>
      <w:tr w:rsidR="005729CA" w:rsidRPr="00620289"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5729CA" w:rsidRPr="00620289" w:rsidRDefault="005729CA" w:rsidP="005729CA">
            <w:pPr>
              <w:pStyle w:val="ListParagraph"/>
              <w:numPr>
                <w:ilvl w:val="0"/>
                <w:numId w:val="40"/>
              </w:numPr>
              <w:spacing w:before="120" w:after="120"/>
              <w:rPr>
                <w:rFonts w:ascii="Arial" w:hAnsi="Arial" w:cs="Arial"/>
                <w:b/>
                <w:sz w:val="18"/>
              </w:rPr>
            </w:pPr>
            <w:r w:rsidRPr="00620289">
              <w:rPr>
                <w:rFonts w:ascii="Arial" w:hAnsi="Arial" w:cs="Arial"/>
                <w:b/>
                <w:sz w:val="20"/>
              </w:rPr>
              <w:lastRenderedPageBreak/>
              <w:t xml:space="preserve">LOCAL PORTAL FOR SERVICES: </w:t>
            </w:r>
            <w:r>
              <w:rPr>
                <w:rFonts w:ascii="Arial" w:hAnsi="Arial" w:cs="Arial"/>
                <w:b/>
                <w:sz w:val="20"/>
              </w:rPr>
              <w:t>How does your partnership connect children, families, and providers to services for health and developmental screenings and the state’s early intervention system (</w:t>
            </w:r>
            <w:proofErr w:type="spellStart"/>
            <w:r>
              <w:rPr>
                <w:rFonts w:ascii="Arial" w:hAnsi="Arial" w:cs="Arial"/>
                <w:b/>
                <w:sz w:val="20"/>
              </w:rPr>
              <w:t>BabyNet</w:t>
            </w:r>
            <w:proofErr w:type="spellEnd"/>
            <w:r>
              <w:rPr>
                <w:rFonts w:ascii="Arial" w:hAnsi="Arial" w:cs="Arial"/>
                <w:b/>
                <w:sz w:val="20"/>
              </w:rPr>
              <w:t>)?</w:t>
            </w:r>
          </w:p>
        </w:tc>
      </w:tr>
      <w:tr w:rsidR="005729CA"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5729CA" w:rsidRPr="009D6DBA" w:rsidRDefault="005729CA" w:rsidP="004021E2">
            <w:pPr>
              <w:rPr>
                <w:rFonts w:ascii="Arial" w:hAnsi="Arial" w:cs="Arial"/>
                <w:sz w:val="22"/>
                <w:szCs w:val="22"/>
              </w:rPr>
            </w:pPr>
          </w:p>
          <w:p w:rsidR="005729CA" w:rsidRPr="009D6DBA" w:rsidRDefault="005729CA" w:rsidP="004021E2">
            <w:pPr>
              <w:rPr>
                <w:rFonts w:ascii="Arial" w:hAnsi="Arial" w:cs="Arial"/>
                <w:b/>
                <w:sz w:val="22"/>
                <w:szCs w:val="22"/>
              </w:rPr>
            </w:pPr>
          </w:p>
          <w:p w:rsidR="005729CA" w:rsidRPr="00E35547" w:rsidRDefault="005729CA" w:rsidP="004021E2">
            <w:pPr>
              <w:rPr>
                <w:rFonts w:ascii="Arial" w:hAnsi="Arial" w:cs="Arial"/>
              </w:rPr>
            </w:pPr>
          </w:p>
        </w:tc>
      </w:tr>
      <w:tr w:rsidR="009D6DBA"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9D6DBA" w:rsidRPr="00620289" w:rsidRDefault="008D026E" w:rsidP="00D37C3E">
            <w:pPr>
              <w:pStyle w:val="ListParagraph"/>
              <w:numPr>
                <w:ilvl w:val="0"/>
                <w:numId w:val="40"/>
              </w:numPr>
              <w:spacing w:before="120" w:after="120"/>
              <w:rPr>
                <w:rFonts w:ascii="Arial" w:hAnsi="Arial" w:cs="Arial"/>
                <w:b/>
                <w:sz w:val="18"/>
              </w:rPr>
            </w:pPr>
            <w:r w:rsidRPr="00620289">
              <w:rPr>
                <w:rFonts w:ascii="Arial" w:hAnsi="Arial" w:cs="Arial"/>
                <w:b/>
                <w:sz w:val="20"/>
              </w:rPr>
              <w:t xml:space="preserve">LOCAL PORTAL FOR SERVICES: Describe your partnership’s current </w:t>
            </w:r>
            <w:r w:rsidR="00F92903" w:rsidRPr="00620289">
              <w:rPr>
                <w:rFonts w:ascii="Arial" w:hAnsi="Arial" w:cs="Arial"/>
                <w:b/>
                <w:sz w:val="20"/>
              </w:rPr>
              <w:t>activities</w:t>
            </w:r>
            <w:r w:rsidRPr="00620289">
              <w:rPr>
                <w:rFonts w:ascii="Arial" w:hAnsi="Arial" w:cs="Arial"/>
                <w:b/>
                <w:sz w:val="20"/>
              </w:rPr>
              <w:t xml:space="preserve"> with regard to:</w:t>
            </w:r>
          </w:p>
        </w:tc>
      </w:tr>
      <w:tr w:rsidR="008D026E" w:rsidRPr="00E35547" w:rsidTr="008D026E">
        <w:trPr>
          <w:trHeight w:val="474"/>
          <w:jc w:val="center"/>
        </w:trPr>
        <w:tc>
          <w:tcPr>
            <w:tcW w:w="5033" w:type="dxa"/>
            <w:tcBorders>
              <w:top w:val="single" w:sz="12" w:space="0" w:color="auto"/>
              <w:left w:val="single" w:sz="12" w:space="0" w:color="auto"/>
              <w:bottom w:val="single" w:sz="12" w:space="0" w:color="auto"/>
              <w:right w:val="single" w:sz="12" w:space="0" w:color="auto"/>
            </w:tcBorders>
            <w:vAlign w:val="center"/>
          </w:tcPr>
          <w:p w:rsidR="008D026E" w:rsidRPr="009D6DBA" w:rsidRDefault="008D026E" w:rsidP="008D026E">
            <w:pPr>
              <w:rPr>
                <w:rFonts w:ascii="Arial" w:hAnsi="Arial" w:cs="Arial"/>
                <w:sz w:val="22"/>
              </w:rPr>
            </w:pPr>
            <w:r>
              <w:rPr>
                <w:rFonts w:ascii="Arial" w:hAnsi="Arial" w:cs="Arial"/>
                <w:sz w:val="22"/>
              </w:rPr>
              <w:t>Accessibility: Location of your partnership office</w:t>
            </w:r>
            <w:r w:rsidR="00F92903">
              <w:rPr>
                <w:rFonts w:ascii="Arial" w:hAnsi="Arial" w:cs="Arial"/>
                <w:sz w:val="22"/>
              </w:rPr>
              <w:t xml:space="preserve"> (is it prominent and accessible)</w:t>
            </w:r>
            <w:r>
              <w:rPr>
                <w:rFonts w:ascii="Arial" w:hAnsi="Arial" w:cs="Arial"/>
                <w:sz w:val="22"/>
              </w:rPr>
              <w:t>, office hours, staffing, availability by phone, email, web site, social media etc.</w:t>
            </w:r>
          </w:p>
        </w:tc>
        <w:tc>
          <w:tcPr>
            <w:tcW w:w="5392" w:type="dxa"/>
            <w:tcBorders>
              <w:top w:val="single" w:sz="12" w:space="0" w:color="auto"/>
              <w:left w:val="single" w:sz="12" w:space="0" w:color="auto"/>
              <w:bottom w:val="single" w:sz="12" w:space="0" w:color="auto"/>
              <w:right w:val="single" w:sz="12" w:space="0" w:color="auto"/>
            </w:tcBorders>
            <w:vAlign w:val="center"/>
          </w:tcPr>
          <w:p w:rsidR="008D026E" w:rsidRPr="00620289" w:rsidRDefault="008D026E" w:rsidP="004021E2">
            <w:pPr>
              <w:rPr>
                <w:rFonts w:ascii="Arial" w:hAnsi="Arial" w:cs="Arial"/>
                <w:sz w:val="20"/>
              </w:rPr>
            </w:pPr>
          </w:p>
        </w:tc>
      </w:tr>
      <w:tr w:rsidR="003A69DE" w:rsidRPr="00E35547" w:rsidTr="008D026E">
        <w:trPr>
          <w:trHeight w:val="474"/>
          <w:jc w:val="center"/>
        </w:trPr>
        <w:tc>
          <w:tcPr>
            <w:tcW w:w="5033" w:type="dxa"/>
            <w:tcBorders>
              <w:top w:val="single" w:sz="12" w:space="0" w:color="auto"/>
              <w:left w:val="single" w:sz="12" w:space="0" w:color="auto"/>
              <w:bottom w:val="single" w:sz="12" w:space="0" w:color="auto"/>
              <w:right w:val="single" w:sz="12" w:space="0" w:color="auto"/>
            </w:tcBorders>
            <w:vAlign w:val="center"/>
          </w:tcPr>
          <w:p w:rsidR="003A69DE" w:rsidRDefault="003A69DE" w:rsidP="003A69DE">
            <w:pPr>
              <w:rPr>
                <w:rFonts w:ascii="Arial" w:hAnsi="Arial" w:cs="Arial"/>
                <w:sz w:val="22"/>
              </w:rPr>
            </w:pPr>
            <w:r>
              <w:rPr>
                <w:rFonts w:ascii="Arial" w:hAnsi="Arial" w:cs="Arial"/>
                <w:sz w:val="22"/>
              </w:rPr>
              <w:t>First Steps clients: How effective is your partnership with connecting families to needed services? How often do you follow up with families as to their progress?</w:t>
            </w:r>
          </w:p>
        </w:tc>
        <w:tc>
          <w:tcPr>
            <w:tcW w:w="5392" w:type="dxa"/>
            <w:tcBorders>
              <w:top w:val="single" w:sz="12" w:space="0" w:color="auto"/>
              <w:left w:val="single" w:sz="12" w:space="0" w:color="auto"/>
              <w:bottom w:val="single" w:sz="12" w:space="0" w:color="auto"/>
              <w:right w:val="single" w:sz="12" w:space="0" w:color="auto"/>
            </w:tcBorders>
            <w:vAlign w:val="center"/>
          </w:tcPr>
          <w:p w:rsidR="003A69DE" w:rsidRPr="00620289" w:rsidRDefault="003A69DE" w:rsidP="004021E2">
            <w:pPr>
              <w:rPr>
                <w:rFonts w:ascii="Arial" w:hAnsi="Arial" w:cs="Arial"/>
                <w:sz w:val="20"/>
              </w:rPr>
            </w:pPr>
          </w:p>
        </w:tc>
      </w:tr>
      <w:tr w:rsidR="008D026E" w:rsidRPr="00E35547" w:rsidTr="008D026E">
        <w:trPr>
          <w:trHeight w:val="474"/>
          <w:jc w:val="center"/>
        </w:trPr>
        <w:tc>
          <w:tcPr>
            <w:tcW w:w="5033" w:type="dxa"/>
            <w:tcBorders>
              <w:top w:val="single" w:sz="12" w:space="0" w:color="auto"/>
              <w:left w:val="single" w:sz="12" w:space="0" w:color="auto"/>
              <w:bottom w:val="single" w:sz="12" w:space="0" w:color="auto"/>
              <w:right w:val="single" w:sz="12" w:space="0" w:color="auto"/>
            </w:tcBorders>
            <w:vAlign w:val="center"/>
          </w:tcPr>
          <w:p w:rsidR="008D026E" w:rsidRPr="009D6DBA" w:rsidRDefault="003A69DE" w:rsidP="003A69DE">
            <w:pPr>
              <w:rPr>
                <w:rFonts w:ascii="Arial" w:hAnsi="Arial" w:cs="Arial"/>
                <w:sz w:val="22"/>
              </w:rPr>
            </w:pPr>
            <w:r>
              <w:rPr>
                <w:rFonts w:ascii="Arial" w:hAnsi="Arial" w:cs="Arial"/>
                <w:sz w:val="22"/>
              </w:rPr>
              <w:t>Non-First Steps clients</w:t>
            </w:r>
            <w:r w:rsidR="00F72E09">
              <w:rPr>
                <w:rFonts w:ascii="Arial" w:hAnsi="Arial" w:cs="Arial"/>
                <w:sz w:val="22"/>
              </w:rPr>
              <w:t xml:space="preserve">: </w:t>
            </w:r>
            <w:r w:rsidR="008D026E">
              <w:rPr>
                <w:rFonts w:ascii="Arial" w:hAnsi="Arial" w:cs="Arial"/>
                <w:sz w:val="22"/>
              </w:rPr>
              <w:t xml:space="preserve">Does your partnership connect families to services who are </w:t>
            </w:r>
            <w:r w:rsidR="008D026E" w:rsidRPr="003A69DE">
              <w:rPr>
                <w:rFonts w:ascii="Arial" w:hAnsi="Arial" w:cs="Arial"/>
                <w:sz w:val="22"/>
                <w:u w:val="single"/>
              </w:rPr>
              <w:t>not</w:t>
            </w:r>
            <w:r w:rsidR="008D026E" w:rsidRPr="003A69DE">
              <w:rPr>
                <w:rFonts w:ascii="Arial" w:hAnsi="Arial" w:cs="Arial"/>
                <w:sz w:val="22"/>
              </w:rPr>
              <w:t xml:space="preserve"> </w:t>
            </w:r>
            <w:r>
              <w:rPr>
                <w:rFonts w:ascii="Arial" w:hAnsi="Arial" w:cs="Arial"/>
                <w:sz w:val="22"/>
              </w:rPr>
              <w:t>s</w:t>
            </w:r>
            <w:r w:rsidR="008D026E">
              <w:rPr>
                <w:rFonts w:ascii="Arial" w:hAnsi="Arial" w:cs="Arial"/>
                <w:sz w:val="22"/>
              </w:rPr>
              <w:t xml:space="preserve">erved by one of your strategies? If so, how often? </w:t>
            </w:r>
          </w:p>
        </w:tc>
        <w:tc>
          <w:tcPr>
            <w:tcW w:w="5392" w:type="dxa"/>
            <w:tcBorders>
              <w:top w:val="single" w:sz="12" w:space="0" w:color="auto"/>
              <w:left w:val="single" w:sz="12" w:space="0" w:color="auto"/>
              <w:bottom w:val="single" w:sz="12" w:space="0" w:color="auto"/>
              <w:right w:val="single" w:sz="12" w:space="0" w:color="auto"/>
            </w:tcBorders>
            <w:vAlign w:val="center"/>
          </w:tcPr>
          <w:p w:rsidR="008D026E" w:rsidRPr="00620289" w:rsidRDefault="008D026E" w:rsidP="004021E2">
            <w:pPr>
              <w:rPr>
                <w:rFonts w:ascii="Arial" w:hAnsi="Arial" w:cs="Arial"/>
                <w:sz w:val="20"/>
              </w:rPr>
            </w:pPr>
          </w:p>
        </w:tc>
      </w:tr>
      <w:tr w:rsidR="008D026E" w:rsidRPr="00E35547" w:rsidTr="008D026E">
        <w:trPr>
          <w:trHeight w:val="474"/>
          <w:jc w:val="center"/>
        </w:trPr>
        <w:tc>
          <w:tcPr>
            <w:tcW w:w="5033" w:type="dxa"/>
            <w:tcBorders>
              <w:top w:val="single" w:sz="12" w:space="0" w:color="auto"/>
              <w:left w:val="single" w:sz="12" w:space="0" w:color="auto"/>
              <w:bottom w:val="single" w:sz="12" w:space="0" w:color="auto"/>
              <w:right w:val="single" w:sz="12" w:space="0" w:color="auto"/>
            </w:tcBorders>
            <w:vAlign w:val="center"/>
          </w:tcPr>
          <w:p w:rsidR="008D026E" w:rsidRPr="009D6DBA" w:rsidRDefault="008D026E" w:rsidP="004021E2">
            <w:pPr>
              <w:rPr>
                <w:rFonts w:ascii="Arial" w:hAnsi="Arial" w:cs="Arial"/>
                <w:sz w:val="22"/>
              </w:rPr>
            </w:pPr>
            <w:r>
              <w:rPr>
                <w:rFonts w:ascii="Arial" w:hAnsi="Arial" w:cs="Arial"/>
                <w:sz w:val="22"/>
              </w:rPr>
              <w:t xml:space="preserve">Support Services: Does your partnership offer support services like Benefits Bank, </w:t>
            </w:r>
            <w:r w:rsidR="00F92903">
              <w:rPr>
                <w:rFonts w:ascii="Arial" w:hAnsi="Arial" w:cs="Arial"/>
                <w:sz w:val="22"/>
              </w:rPr>
              <w:t xml:space="preserve">parent resource center, </w:t>
            </w:r>
            <w:r>
              <w:rPr>
                <w:rFonts w:ascii="Arial" w:hAnsi="Arial" w:cs="Arial"/>
                <w:sz w:val="22"/>
              </w:rPr>
              <w:t>etc.</w:t>
            </w:r>
          </w:p>
        </w:tc>
        <w:tc>
          <w:tcPr>
            <w:tcW w:w="5392" w:type="dxa"/>
            <w:tcBorders>
              <w:top w:val="single" w:sz="12" w:space="0" w:color="auto"/>
              <w:left w:val="single" w:sz="12" w:space="0" w:color="auto"/>
              <w:bottom w:val="single" w:sz="12" w:space="0" w:color="auto"/>
              <w:right w:val="single" w:sz="12" w:space="0" w:color="auto"/>
            </w:tcBorders>
            <w:vAlign w:val="center"/>
          </w:tcPr>
          <w:p w:rsidR="008D026E" w:rsidRPr="00620289" w:rsidRDefault="008D026E" w:rsidP="004021E2">
            <w:pPr>
              <w:rPr>
                <w:rFonts w:ascii="Arial" w:hAnsi="Arial" w:cs="Arial"/>
                <w:sz w:val="20"/>
              </w:rPr>
            </w:pPr>
          </w:p>
        </w:tc>
      </w:tr>
      <w:tr w:rsidR="008D026E" w:rsidRPr="00E35547" w:rsidTr="00F92903">
        <w:trPr>
          <w:trHeight w:val="474"/>
          <w:jc w:val="center"/>
        </w:trPr>
        <w:tc>
          <w:tcPr>
            <w:tcW w:w="5033" w:type="dxa"/>
            <w:tcBorders>
              <w:top w:val="single" w:sz="12" w:space="0" w:color="auto"/>
              <w:left w:val="single" w:sz="12" w:space="0" w:color="auto"/>
              <w:bottom w:val="single" w:sz="12" w:space="0" w:color="auto"/>
              <w:right w:val="single" w:sz="12" w:space="0" w:color="auto"/>
            </w:tcBorders>
            <w:vAlign w:val="center"/>
          </w:tcPr>
          <w:p w:rsidR="008D026E" w:rsidRDefault="00F92903" w:rsidP="003A69DE">
            <w:pPr>
              <w:rPr>
                <w:rFonts w:ascii="Arial" w:hAnsi="Arial" w:cs="Arial"/>
                <w:sz w:val="22"/>
              </w:rPr>
            </w:pPr>
            <w:r>
              <w:rPr>
                <w:rFonts w:ascii="Arial" w:hAnsi="Arial" w:cs="Arial"/>
                <w:sz w:val="22"/>
              </w:rPr>
              <w:t xml:space="preserve">Interagency Collaboration: membership in interagency councils, universal staffing groups, </w:t>
            </w:r>
            <w:r w:rsidR="003A69DE">
              <w:rPr>
                <w:rFonts w:ascii="Arial" w:hAnsi="Arial" w:cs="Arial"/>
                <w:sz w:val="22"/>
              </w:rPr>
              <w:t xml:space="preserve">and other collaborations for </w:t>
            </w:r>
            <w:r>
              <w:rPr>
                <w:rFonts w:ascii="Arial" w:hAnsi="Arial" w:cs="Arial"/>
                <w:sz w:val="22"/>
              </w:rPr>
              <w:t>refer</w:t>
            </w:r>
            <w:r w:rsidR="003A69DE">
              <w:rPr>
                <w:rFonts w:ascii="Arial" w:hAnsi="Arial" w:cs="Arial"/>
                <w:sz w:val="22"/>
              </w:rPr>
              <w:t>ring</w:t>
            </w:r>
            <w:r>
              <w:rPr>
                <w:rFonts w:ascii="Arial" w:hAnsi="Arial" w:cs="Arial"/>
                <w:sz w:val="22"/>
              </w:rPr>
              <w:t xml:space="preserve"> families</w:t>
            </w:r>
          </w:p>
        </w:tc>
        <w:tc>
          <w:tcPr>
            <w:tcW w:w="5392" w:type="dxa"/>
            <w:tcBorders>
              <w:top w:val="single" w:sz="12" w:space="0" w:color="auto"/>
              <w:left w:val="single" w:sz="12" w:space="0" w:color="auto"/>
              <w:bottom w:val="single" w:sz="12" w:space="0" w:color="auto"/>
              <w:right w:val="single" w:sz="12" w:space="0" w:color="auto"/>
            </w:tcBorders>
            <w:vAlign w:val="center"/>
          </w:tcPr>
          <w:p w:rsidR="008D026E" w:rsidRPr="00620289" w:rsidRDefault="008D026E" w:rsidP="004021E2">
            <w:pPr>
              <w:rPr>
                <w:rFonts w:ascii="Arial" w:hAnsi="Arial" w:cs="Arial"/>
                <w:sz w:val="20"/>
              </w:rPr>
            </w:pPr>
          </w:p>
        </w:tc>
      </w:tr>
      <w:tr w:rsidR="00F92903" w:rsidRPr="00E35547" w:rsidTr="008D026E">
        <w:trPr>
          <w:trHeight w:val="474"/>
          <w:jc w:val="center"/>
        </w:trPr>
        <w:tc>
          <w:tcPr>
            <w:tcW w:w="5033" w:type="dxa"/>
            <w:tcBorders>
              <w:top w:val="single" w:sz="12" w:space="0" w:color="auto"/>
              <w:left w:val="single" w:sz="12" w:space="0" w:color="auto"/>
              <w:bottom w:val="single" w:sz="4" w:space="0" w:color="auto"/>
              <w:right w:val="single" w:sz="12" w:space="0" w:color="auto"/>
            </w:tcBorders>
            <w:vAlign w:val="center"/>
          </w:tcPr>
          <w:p w:rsidR="00F92903" w:rsidRDefault="00CE5DA1" w:rsidP="00F92903">
            <w:pPr>
              <w:rPr>
                <w:rFonts w:ascii="Arial" w:hAnsi="Arial" w:cs="Arial"/>
                <w:sz w:val="22"/>
              </w:rPr>
            </w:pPr>
            <w:r>
              <w:rPr>
                <w:rFonts w:ascii="Arial" w:hAnsi="Arial" w:cs="Arial"/>
                <w:sz w:val="22"/>
              </w:rPr>
              <w:t>OTHER: Services</w:t>
            </w:r>
            <w:r w:rsidR="00F92903">
              <w:rPr>
                <w:rFonts w:ascii="Arial" w:hAnsi="Arial" w:cs="Arial"/>
                <w:sz w:val="22"/>
              </w:rPr>
              <w:t xml:space="preserve"> not mentioned above</w:t>
            </w:r>
          </w:p>
        </w:tc>
        <w:tc>
          <w:tcPr>
            <w:tcW w:w="5392" w:type="dxa"/>
            <w:tcBorders>
              <w:top w:val="single" w:sz="12" w:space="0" w:color="auto"/>
              <w:left w:val="single" w:sz="12" w:space="0" w:color="auto"/>
              <w:bottom w:val="single" w:sz="4" w:space="0" w:color="auto"/>
              <w:right w:val="single" w:sz="12" w:space="0" w:color="auto"/>
            </w:tcBorders>
            <w:vAlign w:val="center"/>
          </w:tcPr>
          <w:p w:rsidR="00F92903" w:rsidRPr="00620289" w:rsidRDefault="00F92903" w:rsidP="004021E2">
            <w:pPr>
              <w:rPr>
                <w:rFonts w:ascii="Arial" w:hAnsi="Arial" w:cs="Arial"/>
                <w:sz w:val="20"/>
              </w:rPr>
            </w:pPr>
          </w:p>
        </w:tc>
      </w:tr>
      <w:tr w:rsidR="00D37C3E" w:rsidRPr="00D37C3E"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D37C3E" w:rsidRPr="00D37C3E" w:rsidRDefault="00D37C3E" w:rsidP="00D37C3E">
            <w:pPr>
              <w:pStyle w:val="ListParagraph"/>
              <w:numPr>
                <w:ilvl w:val="0"/>
                <w:numId w:val="40"/>
              </w:numPr>
              <w:spacing w:before="120" w:after="120"/>
              <w:rPr>
                <w:rFonts w:ascii="Arial" w:hAnsi="Arial" w:cs="Arial"/>
                <w:b/>
                <w:sz w:val="18"/>
              </w:rPr>
            </w:pPr>
            <w:r>
              <w:rPr>
                <w:rFonts w:ascii="Arial" w:hAnsi="Arial" w:cs="Arial"/>
                <w:b/>
                <w:sz w:val="20"/>
              </w:rPr>
              <w:t>COMMUNITY CONVENER</w:t>
            </w:r>
            <w:r w:rsidRPr="00D37C3E">
              <w:rPr>
                <w:rFonts w:ascii="Arial" w:hAnsi="Arial" w:cs="Arial"/>
                <w:b/>
                <w:sz w:val="20"/>
              </w:rPr>
              <w:t>: What is your vision for a “</w:t>
            </w:r>
            <w:r>
              <w:rPr>
                <w:rFonts w:ascii="Arial" w:hAnsi="Arial" w:cs="Arial"/>
                <w:b/>
                <w:sz w:val="20"/>
              </w:rPr>
              <w:t>community convener around the needs of preschool children and their families</w:t>
            </w:r>
            <w:r w:rsidRPr="00D37C3E">
              <w:rPr>
                <w:rFonts w:ascii="Arial" w:hAnsi="Arial" w:cs="Arial"/>
                <w:b/>
                <w:sz w:val="20"/>
              </w:rPr>
              <w:t>” for your community?</w:t>
            </w:r>
            <w:r>
              <w:rPr>
                <w:rFonts w:ascii="Arial" w:hAnsi="Arial" w:cs="Arial"/>
                <w:b/>
                <w:sz w:val="20"/>
              </w:rPr>
              <w:t xml:space="preserve"> What do you think are the most significant issues facing your county’s preschool children and their families that need a community-wide focus or initiative?</w:t>
            </w:r>
          </w:p>
        </w:tc>
      </w:tr>
      <w:tr w:rsidR="00D37C3E"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D37C3E" w:rsidRPr="009D6DBA" w:rsidRDefault="00D37C3E" w:rsidP="004021E2">
            <w:pPr>
              <w:rPr>
                <w:rFonts w:ascii="Arial" w:hAnsi="Arial" w:cs="Arial"/>
                <w:sz w:val="22"/>
                <w:szCs w:val="22"/>
              </w:rPr>
            </w:pPr>
          </w:p>
          <w:p w:rsidR="00D37C3E" w:rsidRPr="009D6DBA" w:rsidRDefault="00D37C3E" w:rsidP="004021E2">
            <w:pPr>
              <w:rPr>
                <w:rFonts w:ascii="Arial" w:hAnsi="Arial" w:cs="Arial"/>
                <w:b/>
                <w:sz w:val="22"/>
                <w:szCs w:val="22"/>
              </w:rPr>
            </w:pPr>
          </w:p>
          <w:p w:rsidR="00D37C3E" w:rsidRPr="00E35547" w:rsidRDefault="00D37C3E" w:rsidP="004021E2">
            <w:pPr>
              <w:rPr>
                <w:rFonts w:ascii="Arial" w:hAnsi="Arial" w:cs="Arial"/>
              </w:rPr>
            </w:pPr>
          </w:p>
        </w:tc>
      </w:tr>
      <w:tr w:rsidR="00D37C3E" w:rsidRPr="00620289"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D37C3E" w:rsidRPr="00620289" w:rsidRDefault="00D37C3E" w:rsidP="00F72E09">
            <w:pPr>
              <w:pStyle w:val="ListParagraph"/>
              <w:numPr>
                <w:ilvl w:val="0"/>
                <w:numId w:val="40"/>
              </w:numPr>
              <w:spacing w:before="120" w:after="120"/>
              <w:rPr>
                <w:rFonts w:ascii="Arial" w:hAnsi="Arial" w:cs="Arial"/>
                <w:b/>
                <w:sz w:val="18"/>
              </w:rPr>
            </w:pPr>
            <w:r>
              <w:rPr>
                <w:rFonts w:ascii="Arial" w:hAnsi="Arial" w:cs="Arial"/>
                <w:b/>
                <w:sz w:val="20"/>
              </w:rPr>
              <w:t>COMMUNITY CONVENER</w:t>
            </w:r>
            <w:r w:rsidRPr="00620289">
              <w:rPr>
                <w:rFonts w:ascii="Arial" w:hAnsi="Arial" w:cs="Arial"/>
                <w:b/>
                <w:sz w:val="20"/>
              </w:rPr>
              <w:t xml:space="preserve">: What is your partnership </w:t>
            </w:r>
            <w:r w:rsidRPr="00620289">
              <w:rPr>
                <w:rFonts w:ascii="Arial" w:hAnsi="Arial" w:cs="Arial"/>
                <w:b/>
                <w:sz w:val="20"/>
                <w:u w:val="single"/>
              </w:rPr>
              <w:t>already doing</w:t>
            </w:r>
            <w:r w:rsidRPr="00620289">
              <w:rPr>
                <w:rFonts w:ascii="Arial" w:hAnsi="Arial" w:cs="Arial"/>
                <w:b/>
                <w:sz w:val="20"/>
              </w:rPr>
              <w:t xml:space="preserve"> </w:t>
            </w:r>
            <w:r>
              <w:rPr>
                <w:rFonts w:ascii="Arial" w:hAnsi="Arial" w:cs="Arial"/>
                <w:b/>
                <w:sz w:val="20"/>
              </w:rPr>
              <w:t>or has done recently as a community convener</w:t>
            </w:r>
            <w:r w:rsidRPr="00620289">
              <w:rPr>
                <w:rFonts w:ascii="Arial" w:hAnsi="Arial" w:cs="Arial"/>
                <w:b/>
                <w:sz w:val="20"/>
              </w:rPr>
              <w:t>?</w:t>
            </w:r>
            <w:r>
              <w:rPr>
                <w:rFonts w:ascii="Arial" w:hAnsi="Arial" w:cs="Arial"/>
                <w:b/>
                <w:sz w:val="20"/>
              </w:rPr>
              <w:t xml:space="preserve"> What activities are you planning for 2015-16?</w:t>
            </w:r>
          </w:p>
        </w:tc>
      </w:tr>
      <w:tr w:rsidR="00D37C3E"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D37C3E" w:rsidRPr="009D6DBA" w:rsidRDefault="00D37C3E" w:rsidP="004021E2">
            <w:pPr>
              <w:rPr>
                <w:rFonts w:ascii="Arial" w:hAnsi="Arial" w:cs="Arial"/>
                <w:sz w:val="22"/>
                <w:szCs w:val="22"/>
              </w:rPr>
            </w:pPr>
          </w:p>
          <w:p w:rsidR="00D37C3E" w:rsidRPr="009D6DBA" w:rsidRDefault="00D37C3E" w:rsidP="004021E2">
            <w:pPr>
              <w:rPr>
                <w:rFonts w:ascii="Arial" w:hAnsi="Arial" w:cs="Arial"/>
                <w:b/>
                <w:sz w:val="22"/>
                <w:szCs w:val="22"/>
              </w:rPr>
            </w:pPr>
          </w:p>
          <w:p w:rsidR="00D37C3E" w:rsidRPr="00E35547" w:rsidRDefault="00D37C3E" w:rsidP="004021E2">
            <w:pPr>
              <w:rPr>
                <w:rFonts w:ascii="Arial" w:hAnsi="Arial" w:cs="Arial"/>
              </w:rPr>
            </w:pPr>
          </w:p>
        </w:tc>
      </w:tr>
      <w:tr w:rsidR="00620289" w:rsidRPr="00E35547" w:rsidTr="004021E2">
        <w:trPr>
          <w:trHeight w:val="474"/>
          <w:jc w:val="center"/>
        </w:trPr>
        <w:tc>
          <w:tcPr>
            <w:tcW w:w="10425" w:type="dxa"/>
            <w:gridSpan w:val="2"/>
            <w:tcBorders>
              <w:top w:val="single" w:sz="12" w:space="0" w:color="auto"/>
              <w:left w:val="single" w:sz="12" w:space="0" w:color="auto"/>
              <w:bottom w:val="single" w:sz="12" w:space="0" w:color="auto"/>
              <w:right w:val="single" w:sz="12" w:space="0" w:color="auto"/>
            </w:tcBorders>
            <w:shd w:val="clear" w:color="auto" w:fill="000000" w:themeFill="text1"/>
            <w:vAlign w:val="center"/>
          </w:tcPr>
          <w:p w:rsidR="00620289" w:rsidRPr="00CE5DA1" w:rsidRDefault="000E2CC1" w:rsidP="00CE5DA1">
            <w:pPr>
              <w:pStyle w:val="ListParagraph"/>
              <w:numPr>
                <w:ilvl w:val="0"/>
                <w:numId w:val="40"/>
              </w:numPr>
              <w:spacing w:before="120" w:after="120"/>
              <w:rPr>
                <w:rFonts w:ascii="Arial" w:hAnsi="Arial" w:cs="Arial"/>
                <w:b/>
                <w:sz w:val="18"/>
              </w:rPr>
            </w:pPr>
            <w:r w:rsidRPr="00CE5DA1">
              <w:rPr>
                <w:rFonts w:ascii="Arial" w:hAnsi="Arial" w:cs="Arial"/>
                <w:b/>
                <w:sz w:val="20"/>
              </w:rPr>
              <w:t>SUPPORT FOR STATE SCHOOL READINESS PRIORITIES: What priorities do you think the SC First Steps board should consider as part of the strategic plan?</w:t>
            </w:r>
            <w:r w:rsidR="00D37C3E" w:rsidRPr="00CE5DA1">
              <w:rPr>
                <w:rFonts w:ascii="Arial" w:hAnsi="Arial" w:cs="Arial"/>
                <w:b/>
                <w:sz w:val="20"/>
              </w:rPr>
              <w:t xml:space="preserve"> </w:t>
            </w:r>
          </w:p>
        </w:tc>
      </w:tr>
      <w:tr w:rsidR="00620289" w:rsidRPr="00E35547" w:rsidTr="004021E2">
        <w:trPr>
          <w:trHeight w:val="474"/>
          <w:jc w:val="center"/>
        </w:trPr>
        <w:tc>
          <w:tcPr>
            <w:tcW w:w="10425" w:type="dxa"/>
            <w:gridSpan w:val="2"/>
            <w:tcBorders>
              <w:top w:val="single" w:sz="12" w:space="0" w:color="auto"/>
              <w:left w:val="single" w:sz="12" w:space="0" w:color="auto"/>
              <w:bottom w:val="single" w:sz="4" w:space="0" w:color="auto"/>
              <w:right w:val="single" w:sz="12" w:space="0" w:color="auto"/>
            </w:tcBorders>
            <w:vAlign w:val="center"/>
          </w:tcPr>
          <w:p w:rsidR="00620289" w:rsidRPr="009D6DBA" w:rsidRDefault="00620289" w:rsidP="004021E2">
            <w:pPr>
              <w:rPr>
                <w:rFonts w:ascii="Arial" w:hAnsi="Arial" w:cs="Arial"/>
                <w:sz w:val="22"/>
                <w:szCs w:val="22"/>
              </w:rPr>
            </w:pPr>
          </w:p>
          <w:p w:rsidR="00620289" w:rsidRPr="009D6DBA" w:rsidRDefault="00620289" w:rsidP="004021E2">
            <w:pPr>
              <w:rPr>
                <w:rFonts w:ascii="Arial" w:hAnsi="Arial" w:cs="Arial"/>
                <w:b/>
                <w:sz w:val="22"/>
                <w:szCs w:val="22"/>
              </w:rPr>
            </w:pPr>
          </w:p>
          <w:p w:rsidR="00620289" w:rsidRPr="00E35547" w:rsidRDefault="00620289" w:rsidP="004021E2">
            <w:pPr>
              <w:rPr>
                <w:rFonts w:ascii="Arial" w:hAnsi="Arial" w:cs="Arial"/>
              </w:rPr>
            </w:pPr>
          </w:p>
        </w:tc>
      </w:tr>
    </w:tbl>
    <w:p w:rsidR="00187095" w:rsidRPr="00C653D7" w:rsidRDefault="00187095" w:rsidP="00C653D7">
      <w:pPr>
        <w:jc w:val="center"/>
        <w:rPr>
          <w:rFonts w:ascii="Arial" w:hAnsi="Arial" w:cs="Arial"/>
          <w:sz w:val="28"/>
        </w:rPr>
      </w:pPr>
    </w:p>
    <w:sectPr w:rsidR="00187095" w:rsidRPr="00C653D7" w:rsidSect="004B62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4CB" w:rsidRDefault="008154CB" w:rsidP="00E35547">
      <w:r>
        <w:separator/>
      </w:r>
    </w:p>
  </w:endnote>
  <w:endnote w:type="continuationSeparator" w:id="0">
    <w:p w:rsidR="008154CB" w:rsidRDefault="008154CB" w:rsidP="00E35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4CB" w:rsidRDefault="008154CB" w:rsidP="00E35547">
      <w:r>
        <w:separator/>
      </w:r>
    </w:p>
  </w:footnote>
  <w:footnote w:type="continuationSeparator" w:id="0">
    <w:p w:rsidR="008154CB" w:rsidRDefault="008154CB" w:rsidP="00E35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5F9"/>
    <w:multiLevelType w:val="hybridMultilevel"/>
    <w:tmpl w:val="1C401A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7A1AAC"/>
    <w:multiLevelType w:val="hybridMultilevel"/>
    <w:tmpl w:val="010A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E35C11"/>
    <w:multiLevelType w:val="hybridMultilevel"/>
    <w:tmpl w:val="84B484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1E4A10"/>
    <w:multiLevelType w:val="hybridMultilevel"/>
    <w:tmpl w:val="07E0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D4C44"/>
    <w:multiLevelType w:val="hybridMultilevel"/>
    <w:tmpl w:val="AF6648AC"/>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07766252"/>
    <w:multiLevelType w:val="hybridMultilevel"/>
    <w:tmpl w:val="47526DD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B033D6"/>
    <w:multiLevelType w:val="hybridMultilevel"/>
    <w:tmpl w:val="BBE8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C74DCC"/>
    <w:multiLevelType w:val="hybridMultilevel"/>
    <w:tmpl w:val="D142771C"/>
    <w:lvl w:ilvl="0" w:tplc="AE4AF9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BE3F9B"/>
    <w:multiLevelType w:val="hybridMultilevel"/>
    <w:tmpl w:val="A35A4EB6"/>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D2925"/>
    <w:multiLevelType w:val="hybridMultilevel"/>
    <w:tmpl w:val="D0EECA0C"/>
    <w:lvl w:ilvl="0" w:tplc="28F0F44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222C3F"/>
    <w:multiLevelType w:val="hybridMultilevel"/>
    <w:tmpl w:val="57525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665D39"/>
    <w:multiLevelType w:val="hybridMultilevel"/>
    <w:tmpl w:val="42BEF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E46D6"/>
    <w:multiLevelType w:val="hybridMultilevel"/>
    <w:tmpl w:val="9BDE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A1D7E"/>
    <w:multiLevelType w:val="hybridMultilevel"/>
    <w:tmpl w:val="DAAA4BA8"/>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DA3D16"/>
    <w:multiLevelType w:val="hybridMultilevel"/>
    <w:tmpl w:val="010EE424"/>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CD2761"/>
    <w:multiLevelType w:val="hybridMultilevel"/>
    <w:tmpl w:val="D20EEADC"/>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87013A"/>
    <w:multiLevelType w:val="hybridMultilevel"/>
    <w:tmpl w:val="9BDE1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4634D4"/>
    <w:multiLevelType w:val="hybridMultilevel"/>
    <w:tmpl w:val="E21835F4"/>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9F1B41"/>
    <w:multiLevelType w:val="hybridMultilevel"/>
    <w:tmpl w:val="77242112"/>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3E5164"/>
    <w:multiLevelType w:val="hybridMultilevel"/>
    <w:tmpl w:val="7E169A12"/>
    <w:lvl w:ilvl="0" w:tplc="C046BB84">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606B60"/>
    <w:multiLevelType w:val="hybridMultilevel"/>
    <w:tmpl w:val="97F05278"/>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570708"/>
    <w:multiLevelType w:val="hybridMultilevel"/>
    <w:tmpl w:val="47526DD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E01327"/>
    <w:multiLevelType w:val="hybridMultilevel"/>
    <w:tmpl w:val="7A7C46F2"/>
    <w:lvl w:ilvl="0" w:tplc="018A77FC">
      <w:start w:val="1"/>
      <w:numFmt w:val="decimal"/>
      <w:lvlText w:val="%1."/>
      <w:lvlJc w:val="left"/>
      <w:pPr>
        <w:ind w:left="720" w:hanging="360"/>
      </w:pPr>
      <w:rPr>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EB2DD8"/>
    <w:multiLevelType w:val="hybridMultilevel"/>
    <w:tmpl w:val="6B6A3564"/>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6F4292"/>
    <w:multiLevelType w:val="hybridMultilevel"/>
    <w:tmpl w:val="7AD473BE"/>
    <w:lvl w:ilvl="0" w:tplc="0316D4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C281D"/>
    <w:multiLevelType w:val="hybridMultilevel"/>
    <w:tmpl w:val="20420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140468"/>
    <w:multiLevelType w:val="hybridMultilevel"/>
    <w:tmpl w:val="D1FA1706"/>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B02ED1"/>
    <w:multiLevelType w:val="hybridMultilevel"/>
    <w:tmpl w:val="A918AA08"/>
    <w:lvl w:ilvl="0" w:tplc="04090001">
      <w:start w:val="1"/>
      <w:numFmt w:val="bullet"/>
      <w:lvlText w:val=""/>
      <w:lvlJc w:val="left"/>
      <w:pPr>
        <w:ind w:left="1080" w:hanging="360"/>
      </w:pPr>
      <w:rPr>
        <w:rFonts w:ascii="Symbol" w:hAnsi="Symbol"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3B11FC0"/>
    <w:multiLevelType w:val="hybridMultilevel"/>
    <w:tmpl w:val="BC3CE592"/>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8F64DB"/>
    <w:multiLevelType w:val="hybridMultilevel"/>
    <w:tmpl w:val="2C622EC0"/>
    <w:lvl w:ilvl="0" w:tplc="BD6C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D6847AF"/>
    <w:multiLevelType w:val="hybridMultilevel"/>
    <w:tmpl w:val="A5E867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FDF76E4"/>
    <w:multiLevelType w:val="hybridMultilevel"/>
    <w:tmpl w:val="D5B4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8E54A5"/>
    <w:multiLevelType w:val="hybridMultilevel"/>
    <w:tmpl w:val="85405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110E1"/>
    <w:multiLevelType w:val="hybridMultilevel"/>
    <w:tmpl w:val="4B58CB3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AF172C"/>
    <w:multiLevelType w:val="hybridMultilevel"/>
    <w:tmpl w:val="6AA844B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D0721F"/>
    <w:multiLevelType w:val="hybridMultilevel"/>
    <w:tmpl w:val="6AA844B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4E0F8C"/>
    <w:multiLevelType w:val="hybridMultilevel"/>
    <w:tmpl w:val="E202EC9A"/>
    <w:lvl w:ilvl="0" w:tplc="3E500930">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93309C"/>
    <w:multiLevelType w:val="hybridMultilevel"/>
    <w:tmpl w:val="BC3CE592"/>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40C95"/>
    <w:multiLevelType w:val="hybridMultilevel"/>
    <w:tmpl w:val="91A4E1D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EF537E"/>
    <w:multiLevelType w:val="hybridMultilevel"/>
    <w:tmpl w:val="4B58CB30"/>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36B1C"/>
    <w:multiLevelType w:val="hybridMultilevel"/>
    <w:tmpl w:val="0966CE2E"/>
    <w:lvl w:ilvl="0" w:tplc="02A48948">
      <w:start w:val="1"/>
      <w:numFmt w:val="decimal"/>
      <w:lvlText w:val="%1."/>
      <w:lvlJc w:val="left"/>
      <w:pPr>
        <w:ind w:left="720" w:hanging="360"/>
      </w:pPr>
      <w:rPr>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535CE1"/>
    <w:multiLevelType w:val="hybridMultilevel"/>
    <w:tmpl w:val="E6108682"/>
    <w:lvl w:ilvl="0" w:tplc="C046BB8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E406CC"/>
    <w:multiLevelType w:val="hybridMultilevel"/>
    <w:tmpl w:val="F258D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3D0027"/>
    <w:multiLevelType w:val="hybridMultilevel"/>
    <w:tmpl w:val="A972077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A80EE3"/>
    <w:multiLevelType w:val="hybridMultilevel"/>
    <w:tmpl w:val="2C16B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5"/>
  </w:num>
  <w:num w:numId="3">
    <w:abstractNumId w:val="10"/>
  </w:num>
  <w:num w:numId="4">
    <w:abstractNumId w:val="19"/>
  </w:num>
  <w:num w:numId="5">
    <w:abstractNumId w:val="12"/>
  </w:num>
  <w:num w:numId="6">
    <w:abstractNumId w:val="16"/>
  </w:num>
  <w:num w:numId="7">
    <w:abstractNumId w:val="7"/>
  </w:num>
  <w:num w:numId="8">
    <w:abstractNumId w:val="11"/>
  </w:num>
  <w:num w:numId="9">
    <w:abstractNumId w:val="36"/>
  </w:num>
  <w:num w:numId="10">
    <w:abstractNumId w:val="41"/>
  </w:num>
  <w:num w:numId="11">
    <w:abstractNumId w:val="29"/>
  </w:num>
  <w:num w:numId="12">
    <w:abstractNumId w:val="4"/>
  </w:num>
  <w:num w:numId="13">
    <w:abstractNumId w:val="42"/>
  </w:num>
  <w:num w:numId="14">
    <w:abstractNumId w:val="6"/>
  </w:num>
  <w:num w:numId="15">
    <w:abstractNumId w:val="9"/>
  </w:num>
  <w:num w:numId="16">
    <w:abstractNumId w:val="24"/>
  </w:num>
  <w:num w:numId="17">
    <w:abstractNumId w:val="27"/>
  </w:num>
  <w:num w:numId="18">
    <w:abstractNumId w:val="0"/>
  </w:num>
  <w:num w:numId="19">
    <w:abstractNumId w:val="3"/>
  </w:num>
  <w:num w:numId="20">
    <w:abstractNumId w:val="31"/>
  </w:num>
  <w:num w:numId="21">
    <w:abstractNumId w:val="30"/>
  </w:num>
  <w:num w:numId="22">
    <w:abstractNumId w:val="2"/>
  </w:num>
  <w:num w:numId="23">
    <w:abstractNumId w:val="17"/>
  </w:num>
  <w:num w:numId="24">
    <w:abstractNumId w:val="32"/>
  </w:num>
  <w:num w:numId="25">
    <w:abstractNumId w:val="43"/>
  </w:num>
  <w:num w:numId="26">
    <w:abstractNumId w:val="38"/>
  </w:num>
  <w:num w:numId="27">
    <w:abstractNumId w:val="33"/>
  </w:num>
  <w:num w:numId="28">
    <w:abstractNumId w:val="22"/>
  </w:num>
  <w:num w:numId="29">
    <w:abstractNumId w:val="8"/>
  </w:num>
  <w:num w:numId="30">
    <w:abstractNumId w:val="34"/>
  </w:num>
  <w:num w:numId="31">
    <w:abstractNumId w:val="37"/>
  </w:num>
  <w:num w:numId="32">
    <w:abstractNumId w:val="5"/>
  </w:num>
  <w:num w:numId="33">
    <w:abstractNumId w:val="35"/>
  </w:num>
  <w:num w:numId="34">
    <w:abstractNumId w:val="13"/>
  </w:num>
  <w:num w:numId="35">
    <w:abstractNumId w:val="23"/>
  </w:num>
  <w:num w:numId="36">
    <w:abstractNumId w:val="15"/>
  </w:num>
  <w:num w:numId="37">
    <w:abstractNumId w:val="26"/>
  </w:num>
  <w:num w:numId="38">
    <w:abstractNumId w:val="40"/>
  </w:num>
  <w:num w:numId="39">
    <w:abstractNumId w:val="18"/>
  </w:num>
  <w:num w:numId="40">
    <w:abstractNumId w:val="14"/>
  </w:num>
  <w:num w:numId="41">
    <w:abstractNumId w:val="20"/>
  </w:num>
  <w:num w:numId="42">
    <w:abstractNumId w:val="44"/>
  </w:num>
  <w:num w:numId="43">
    <w:abstractNumId w:val="28"/>
  </w:num>
  <w:num w:numId="44">
    <w:abstractNumId w:val="39"/>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7A"/>
    <w:rsid w:val="00003B07"/>
    <w:rsid w:val="0002163E"/>
    <w:rsid w:val="0003075F"/>
    <w:rsid w:val="00036656"/>
    <w:rsid w:val="00041CE6"/>
    <w:rsid w:val="00074EC6"/>
    <w:rsid w:val="000E2CC1"/>
    <w:rsid w:val="001123A3"/>
    <w:rsid w:val="00114E01"/>
    <w:rsid w:val="00133CF0"/>
    <w:rsid w:val="001361E1"/>
    <w:rsid w:val="00151FB9"/>
    <w:rsid w:val="00161404"/>
    <w:rsid w:val="0016481E"/>
    <w:rsid w:val="001821F8"/>
    <w:rsid w:val="00187095"/>
    <w:rsid w:val="001C108A"/>
    <w:rsid w:val="001C4B62"/>
    <w:rsid w:val="00212BB4"/>
    <w:rsid w:val="00223167"/>
    <w:rsid w:val="00227D16"/>
    <w:rsid w:val="00252F41"/>
    <w:rsid w:val="00254AB3"/>
    <w:rsid w:val="00263EE5"/>
    <w:rsid w:val="00275083"/>
    <w:rsid w:val="002936FA"/>
    <w:rsid w:val="002A209E"/>
    <w:rsid w:val="002B2820"/>
    <w:rsid w:val="002B465E"/>
    <w:rsid w:val="002C4333"/>
    <w:rsid w:val="002E0CC4"/>
    <w:rsid w:val="003119EB"/>
    <w:rsid w:val="0039195C"/>
    <w:rsid w:val="00396FC3"/>
    <w:rsid w:val="003A69DE"/>
    <w:rsid w:val="003F23E1"/>
    <w:rsid w:val="00470C12"/>
    <w:rsid w:val="00486643"/>
    <w:rsid w:val="004B5111"/>
    <w:rsid w:val="004B6277"/>
    <w:rsid w:val="004D3173"/>
    <w:rsid w:val="004D6D2E"/>
    <w:rsid w:val="004E23A7"/>
    <w:rsid w:val="004E3D38"/>
    <w:rsid w:val="00501CAB"/>
    <w:rsid w:val="005038BB"/>
    <w:rsid w:val="005110C5"/>
    <w:rsid w:val="005145D1"/>
    <w:rsid w:val="005523E0"/>
    <w:rsid w:val="00554832"/>
    <w:rsid w:val="00566E71"/>
    <w:rsid w:val="005729CA"/>
    <w:rsid w:val="005A4AE1"/>
    <w:rsid w:val="005A5B90"/>
    <w:rsid w:val="005F2309"/>
    <w:rsid w:val="005F5A43"/>
    <w:rsid w:val="005F74AD"/>
    <w:rsid w:val="00601CA1"/>
    <w:rsid w:val="00620289"/>
    <w:rsid w:val="006407A9"/>
    <w:rsid w:val="006A11FD"/>
    <w:rsid w:val="006B5F2E"/>
    <w:rsid w:val="006B7C29"/>
    <w:rsid w:val="006E177A"/>
    <w:rsid w:val="00710011"/>
    <w:rsid w:val="007375DB"/>
    <w:rsid w:val="00737B78"/>
    <w:rsid w:val="00757009"/>
    <w:rsid w:val="00765D87"/>
    <w:rsid w:val="00782345"/>
    <w:rsid w:val="007D6AB0"/>
    <w:rsid w:val="008154CB"/>
    <w:rsid w:val="0083194B"/>
    <w:rsid w:val="00832509"/>
    <w:rsid w:val="0084658C"/>
    <w:rsid w:val="008465D6"/>
    <w:rsid w:val="00853457"/>
    <w:rsid w:val="00865D22"/>
    <w:rsid w:val="008D026E"/>
    <w:rsid w:val="008E5DC3"/>
    <w:rsid w:val="008F4EE3"/>
    <w:rsid w:val="00921509"/>
    <w:rsid w:val="00965085"/>
    <w:rsid w:val="00997B15"/>
    <w:rsid w:val="009B1C15"/>
    <w:rsid w:val="009C61F6"/>
    <w:rsid w:val="009D6DBA"/>
    <w:rsid w:val="009E3F40"/>
    <w:rsid w:val="00A0047D"/>
    <w:rsid w:val="00A036C9"/>
    <w:rsid w:val="00A065A3"/>
    <w:rsid w:val="00A23135"/>
    <w:rsid w:val="00A372B1"/>
    <w:rsid w:val="00A41774"/>
    <w:rsid w:val="00A520BD"/>
    <w:rsid w:val="00A54749"/>
    <w:rsid w:val="00A802D5"/>
    <w:rsid w:val="00A8749E"/>
    <w:rsid w:val="00AC11B3"/>
    <w:rsid w:val="00AD3C88"/>
    <w:rsid w:val="00AD3E4D"/>
    <w:rsid w:val="00AF6F84"/>
    <w:rsid w:val="00B077B9"/>
    <w:rsid w:val="00B7658B"/>
    <w:rsid w:val="00BD5B4C"/>
    <w:rsid w:val="00C07DA1"/>
    <w:rsid w:val="00C44538"/>
    <w:rsid w:val="00C47C85"/>
    <w:rsid w:val="00C64E96"/>
    <w:rsid w:val="00C653D7"/>
    <w:rsid w:val="00C66D42"/>
    <w:rsid w:val="00CA0B56"/>
    <w:rsid w:val="00CD7FC6"/>
    <w:rsid w:val="00CE5DA1"/>
    <w:rsid w:val="00D00297"/>
    <w:rsid w:val="00D01BC7"/>
    <w:rsid w:val="00D11EB5"/>
    <w:rsid w:val="00D37C3E"/>
    <w:rsid w:val="00D550DE"/>
    <w:rsid w:val="00D61679"/>
    <w:rsid w:val="00D8059F"/>
    <w:rsid w:val="00DB07CC"/>
    <w:rsid w:val="00DB626F"/>
    <w:rsid w:val="00DC0479"/>
    <w:rsid w:val="00DD33B8"/>
    <w:rsid w:val="00DD67E0"/>
    <w:rsid w:val="00DD6B67"/>
    <w:rsid w:val="00DF7D2C"/>
    <w:rsid w:val="00E0669B"/>
    <w:rsid w:val="00E167C9"/>
    <w:rsid w:val="00E3498D"/>
    <w:rsid w:val="00E351B4"/>
    <w:rsid w:val="00E35547"/>
    <w:rsid w:val="00E4605B"/>
    <w:rsid w:val="00E554C6"/>
    <w:rsid w:val="00E71196"/>
    <w:rsid w:val="00E73394"/>
    <w:rsid w:val="00E73EFE"/>
    <w:rsid w:val="00EC3E7D"/>
    <w:rsid w:val="00F24EA5"/>
    <w:rsid w:val="00F32B04"/>
    <w:rsid w:val="00F72E09"/>
    <w:rsid w:val="00F871EF"/>
    <w:rsid w:val="00F91530"/>
    <w:rsid w:val="00F92903"/>
    <w:rsid w:val="00FA2F17"/>
    <w:rsid w:val="00FC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38"/>
    <w:pPr>
      <w:ind w:left="720"/>
      <w:contextualSpacing/>
    </w:pPr>
  </w:style>
  <w:style w:type="paragraph" w:styleId="BalloonText">
    <w:name w:val="Balloon Text"/>
    <w:basedOn w:val="Normal"/>
    <w:link w:val="BalloonTextChar"/>
    <w:uiPriority w:val="99"/>
    <w:semiHidden/>
    <w:unhideWhenUsed/>
    <w:rsid w:val="00041CE6"/>
    <w:rPr>
      <w:rFonts w:ascii="Tahoma" w:hAnsi="Tahoma" w:cs="Tahoma"/>
      <w:sz w:val="16"/>
      <w:szCs w:val="16"/>
    </w:rPr>
  </w:style>
  <w:style w:type="character" w:customStyle="1" w:styleId="BalloonTextChar">
    <w:name w:val="Balloon Text Char"/>
    <w:basedOn w:val="DefaultParagraphFont"/>
    <w:link w:val="BalloonText"/>
    <w:uiPriority w:val="99"/>
    <w:semiHidden/>
    <w:rsid w:val="00041CE6"/>
    <w:rPr>
      <w:rFonts w:ascii="Tahoma" w:eastAsia="Times New Roman" w:hAnsi="Tahoma" w:cs="Tahoma"/>
      <w:sz w:val="16"/>
      <w:szCs w:val="16"/>
    </w:rPr>
  </w:style>
  <w:style w:type="paragraph" w:styleId="Header">
    <w:name w:val="header"/>
    <w:basedOn w:val="Normal"/>
    <w:link w:val="HeaderChar"/>
    <w:uiPriority w:val="99"/>
    <w:unhideWhenUsed/>
    <w:rsid w:val="00E35547"/>
    <w:pPr>
      <w:tabs>
        <w:tab w:val="center" w:pos="4680"/>
        <w:tab w:val="right" w:pos="9360"/>
      </w:tabs>
    </w:pPr>
  </w:style>
  <w:style w:type="character" w:customStyle="1" w:styleId="HeaderChar">
    <w:name w:val="Header Char"/>
    <w:basedOn w:val="DefaultParagraphFont"/>
    <w:link w:val="Header"/>
    <w:uiPriority w:val="99"/>
    <w:rsid w:val="00E355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547"/>
    <w:pPr>
      <w:tabs>
        <w:tab w:val="center" w:pos="4680"/>
        <w:tab w:val="right" w:pos="9360"/>
      </w:tabs>
    </w:pPr>
  </w:style>
  <w:style w:type="character" w:customStyle="1" w:styleId="FooterChar">
    <w:name w:val="Footer Char"/>
    <w:basedOn w:val="DefaultParagraphFont"/>
    <w:link w:val="Footer"/>
    <w:uiPriority w:val="99"/>
    <w:rsid w:val="00E35547"/>
    <w:rPr>
      <w:rFonts w:ascii="Times New Roman" w:eastAsia="Times New Roman" w:hAnsi="Times New Roman" w:cs="Times New Roman"/>
      <w:sz w:val="24"/>
      <w:szCs w:val="24"/>
    </w:rPr>
  </w:style>
  <w:style w:type="paragraph" w:styleId="BodyText">
    <w:name w:val="Body Text"/>
    <w:basedOn w:val="Normal"/>
    <w:link w:val="BodyTextChar"/>
    <w:rsid w:val="00FC3866"/>
    <w:rPr>
      <w:rFonts w:ascii="Arial" w:hAnsi="Arial"/>
      <w:i/>
      <w:sz w:val="20"/>
      <w:szCs w:val="20"/>
    </w:rPr>
  </w:style>
  <w:style w:type="character" w:customStyle="1" w:styleId="BodyTextChar">
    <w:name w:val="Body Text Char"/>
    <w:basedOn w:val="DefaultParagraphFont"/>
    <w:link w:val="BodyText"/>
    <w:rsid w:val="00FC3866"/>
    <w:rPr>
      <w:rFonts w:ascii="Arial" w:eastAsia="Times New Roman" w:hAnsi="Arial" w:cs="Times New Roman"/>
      <w:i/>
      <w:sz w:val="20"/>
      <w:szCs w:val="20"/>
    </w:rPr>
  </w:style>
  <w:style w:type="paragraph" w:styleId="BodyTextIndent">
    <w:name w:val="Body Text Indent"/>
    <w:basedOn w:val="Normal"/>
    <w:link w:val="BodyTextIndentChar"/>
    <w:rsid w:val="00FC3866"/>
    <w:pPr>
      <w:spacing w:after="120"/>
      <w:ind w:left="360"/>
    </w:pPr>
  </w:style>
  <w:style w:type="character" w:customStyle="1" w:styleId="BodyTextIndentChar">
    <w:name w:val="Body Text Indent Char"/>
    <w:basedOn w:val="DefaultParagraphFont"/>
    <w:link w:val="BodyTextIndent"/>
    <w:rsid w:val="00FC38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8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538"/>
    <w:pPr>
      <w:ind w:left="720"/>
      <w:contextualSpacing/>
    </w:pPr>
  </w:style>
  <w:style w:type="paragraph" w:styleId="BalloonText">
    <w:name w:val="Balloon Text"/>
    <w:basedOn w:val="Normal"/>
    <w:link w:val="BalloonTextChar"/>
    <w:uiPriority w:val="99"/>
    <w:semiHidden/>
    <w:unhideWhenUsed/>
    <w:rsid w:val="00041CE6"/>
    <w:rPr>
      <w:rFonts w:ascii="Tahoma" w:hAnsi="Tahoma" w:cs="Tahoma"/>
      <w:sz w:val="16"/>
      <w:szCs w:val="16"/>
    </w:rPr>
  </w:style>
  <w:style w:type="character" w:customStyle="1" w:styleId="BalloonTextChar">
    <w:name w:val="Balloon Text Char"/>
    <w:basedOn w:val="DefaultParagraphFont"/>
    <w:link w:val="BalloonText"/>
    <w:uiPriority w:val="99"/>
    <w:semiHidden/>
    <w:rsid w:val="00041CE6"/>
    <w:rPr>
      <w:rFonts w:ascii="Tahoma" w:eastAsia="Times New Roman" w:hAnsi="Tahoma" w:cs="Tahoma"/>
      <w:sz w:val="16"/>
      <w:szCs w:val="16"/>
    </w:rPr>
  </w:style>
  <w:style w:type="paragraph" w:styleId="Header">
    <w:name w:val="header"/>
    <w:basedOn w:val="Normal"/>
    <w:link w:val="HeaderChar"/>
    <w:uiPriority w:val="99"/>
    <w:unhideWhenUsed/>
    <w:rsid w:val="00E35547"/>
    <w:pPr>
      <w:tabs>
        <w:tab w:val="center" w:pos="4680"/>
        <w:tab w:val="right" w:pos="9360"/>
      </w:tabs>
    </w:pPr>
  </w:style>
  <w:style w:type="character" w:customStyle="1" w:styleId="HeaderChar">
    <w:name w:val="Header Char"/>
    <w:basedOn w:val="DefaultParagraphFont"/>
    <w:link w:val="Header"/>
    <w:uiPriority w:val="99"/>
    <w:rsid w:val="00E355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5547"/>
    <w:pPr>
      <w:tabs>
        <w:tab w:val="center" w:pos="4680"/>
        <w:tab w:val="right" w:pos="9360"/>
      </w:tabs>
    </w:pPr>
  </w:style>
  <w:style w:type="character" w:customStyle="1" w:styleId="FooterChar">
    <w:name w:val="Footer Char"/>
    <w:basedOn w:val="DefaultParagraphFont"/>
    <w:link w:val="Footer"/>
    <w:uiPriority w:val="99"/>
    <w:rsid w:val="00E35547"/>
    <w:rPr>
      <w:rFonts w:ascii="Times New Roman" w:eastAsia="Times New Roman" w:hAnsi="Times New Roman" w:cs="Times New Roman"/>
      <w:sz w:val="24"/>
      <w:szCs w:val="24"/>
    </w:rPr>
  </w:style>
  <w:style w:type="paragraph" w:styleId="BodyText">
    <w:name w:val="Body Text"/>
    <w:basedOn w:val="Normal"/>
    <w:link w:val="BodyTextChar"/>
    <w:rsid w:val="00FC3866"/>
    <w:rPr>
      <w:rFonts w:ascii="Arial" w:hAnsi="Arial"/>
      <w:i/>
      <w:sz w:val="20"/>
      <w:szCs w:val="20"/>
    </w:rPr>
  </w:style>
  <w:style w:type="character" w:customStyle="1" w:styleId="BodyTextChar">
    <w:name w:val="Body Text Char"/>
    <w:basedOn w:val="DefaultParagraphFont"/>
    <w:link w:val="BodyText"/>
    <w:rsid w:val="00FC3866"/>
    <w:rPr>
      <w:rFonts w:ascii="Arial" w:eastAsia="Times New Roman" w:hAnsi="Arial" w:cs="Times New Roman"/>
      <w:i/>
      <w:sz w:val="20"/>
      <w:szCs w:val="20"/>
    </w:rPr>
  </w:style>
  <w:style w:type="paragraph" w:styleId="BodyTextIndent">
    <w:name w:val="Body Text Indent"/>
    <w:basedOn w:val="Normal"/>
    <w:link w:val="BodyTextIndentChar"/>
    <w:rsid w:val="00FC3866"/>
    <w:pPr>
      <w:spacing w:after="120"/>
      <w:ind w:left="360"/>
    </w:pPr>
  </w:style>
  <w:style w:type="character" w:customStyle="1" w:styleId="BodyTextIndentChar">
    <w:name w:val="Body Text Indent Char"/>
    <w:basedOn w:val="DefaultParagraphFont"/>
    <w:link w:val="BodyTextIndent"/>
    <w:rsid w:val="00FC386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38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95F4D-6825-4F31-AB9D-ACD94CC0B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Robertson, Debbie</cp:lastModifiedBy>
  <cp:revision>2</cp:revision>
  <cp:lastPrinted>2015-04-23T18:06:00Z</cp:lastPrinted>
  <dcterms:created xsi:type="dcterms:W3CDTF">2015-04-29T22:43:00Z</dcterms:created>
  <dcterms:modified xsi:type="dcterms:W3CDTF">2015-04-29T22:43:00Z</dcterms:modified>
</cp:coreProperties>
</file>